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DC205" w14:textId="77777777" w:rsidR="0086156E" w:rsidRPr="000A3228" w:rsidRDefault="0086156E" w:rsidP="0086156E">
      <w:pPr>
        <w:spacing w:before="120" w:after="120"/>
        <w:rPr>
          <w:rFonts w:ascii="Times New Roman" w:hAnsi="Times New Roman" w:cs="Times New Roman"/>
          <w:b/>
          <w:bCs/>
          <w:lang w:val="fr-FR"/>
        </w:rPr>
      </w:pPr>
      <w:r w:rsidRPr="000A3228">
        <w:rPr>
          <w:rFonts w:ascii="Times New Roman" w:hAnsi="Times New Roman" w:cs="Times New Roman"/>
          <w:b/>
          <w:bCs/>
          <w:lang w:val="fr-FR"/>
        </w:rPr>
        <w:t>MENER LA TRANSFORMATION #77 :</w:t>
      </w:r>
    </w:p>
    <w:p w14:paraId="25F93839" w14:textId="77777777" w:rsidR="0086156E" w:rsidRPr="000A3228" w:rsidRDefault="0086156E" w:rsidP="0086156E">
      <w:pPr>
        <w:spacing w:before="120" w:after="120"/>
        <w:rPr>
          <w:rFonts w:ascii="Times New Roman" w:hAnsi="Times New Roman" w:cs="Times New Roman"/>
          <w:b/>
          <w:bCs/>
          <w:lang w:val="fr-FR"/>
        </w:rPr>
      </w:pPr>
      <w:r w:rsidRPr="000A3228">
        <w:rPr>
          <w:rFonts w:ascii="Times New Roman" w:hAnsi="Times New Roman" w:cs="Times New Roman"/>
          <w:b/>
          <w:bCs/>
          <w:lang w:val="fr-FR"/>
        </w:rPr>
        <w:t>PROCESSUS DE TRANSFORMATION</w:t>
      </w:r>
    </w:p>
    <w:p w14:paraId="64EEA6AA" w14:textId="77777777" w:rsidR="0086156E" w:rsidRPr="00142C98" w:rsidRDefault="0086156E" w:rsidP="0086156E">
      <w:pPr>
        <w:spacing w:before="120" w:after="120"/>
        <w:rPr>
          <w:rFonts w:ascii="Times New Roman" w:hAnsi="Times New Roman" w:cs="Times New Roman"/>
          <w:lang w:val="fr-FR"/>
        </w:rPr>
      </w:pPr>
      <w:r w:rsidRPr="000A3228">
        <w:rPr>
          <w:rFonts w:ascii="Times New Roman" w:hAnsi="Times New Roman" w:cs="Times New Roman"/>
          <w:lang w:val="fr-FR"/>
        </w:rPr>
        <w:t>La transformation se produit lorsque les mentalités évoluent vers des actions pleines de sincérité et de justesse qui améliorent l'intégration des vies, la cohésion des communautés et le développement fondé sur des valeurs.</w:t>
      </w:r>
    </w:p>
    <w:p w14:paraId="327CBE4C" w14:textId="77777777" w:rsidR="0086156E" w:rsidRPr="000A3228" w:rsidRDefault="0086156E" w:rsidP="0086156E">
      <w:pPr>
        <w:spacing w:before="120" w:after="120"/>
        <w:rPr>
          <w:rFonts w:ascii="Times New Roman" w:hAnsi="Times New Roman" w:cs="Times New Roman"/>
          <w:lang w:val="fr-FR"/>
        </w:rPr>
      </w:pPr>
      <w:r w:rsidRPr="000A3228">
        <w:rPr>
          <w:rFonts w:ascii="Times New Roman" w:hAnsi="Times New Roman" w:cs="Times New Roman"/>
          <w:lang w:val="fr-FR"/>
        </w:rPr>
        <w:t xml:space="preserve">La transformation a des dimensions internes et externes. La dimension interne implique un changement de vision du monde, de mentalités, de perspectives et de valeurs, résultant en une nouvelle compréhension de leadership et en de nouvelles actions. </w:t>
      </w:r>
    </w:p>
    <w:p w14:paraId="769D2AB8" w14:textId="77777777" w:rsidR="0086156E" w:rsidRPr="000A3228" w:rsidRDefault="0086156E" w:rsidP="0086156E">
      <w:pPr>
        <w:spacing w:before="120" w:after="120"/>
        <w:rPr>
          <w:rFonts w:ascii="Times New Roman" w:hAnsi="Times New Roman" w:cs="Times New Roman"/>
          <w:lang w:val="fr-FR"/>
        </w:rPr>
      </w:pPr>
      <w:r w:rsidRPr="000A3228">
        <w:rPr>
          <w:rFonts w:ascii="Times New Roman" w:hAnsi="Times New Roman" w:cs="Times New Roman"/>
          <w:lang w:val="fr-FR"/>
        </w:rPr>
        <w:t>La dimension externe comprend les nouvelles décisions, politiques, systèmes, structures et organisations.</w:t>
      </w:r>
    </w:p>
    <w:p w14:paraId="067CCF21" w14:textId="77777777" w:rsidR="0086156E" w:rsidRPr="000A3228" w:rsidRDefault="0086156E" w:rsidP="0086156E">
      <w:pPr>
        <w:spacing w:before="120" w:after="120"/>
        <w:rPr>
          <w:rFonts w:ascii="Times New Roman" w:hAnsi="Times New Roman" w:cs="Times New Roman"/>
          <w:lang w:val="fr-FR"/>
        </w:rPr>
      </w:pPr>
      <w:r w:rsidRPr="000A3228">
        <w:rPr>
          <w:rFonts w:ascii="Times New Roman" w:hAnsi="Times New Roman" w:cs="Times New Roman"/>
          <w:lang w:val="fr-FR"/>
        </w:rPr>
        <w:t xml:space="preserve">Le développement fondé sur les valeurs </w:t>
      </w:r>
      <w:proofErr w:type="gramStart"/>
      <w:r w:rsidRPr="000A3228">
        <w:rPr>
          <w:rFonts w:ascii="Times New Roman" w:hAnsi="Times New Roman" w:cs="Times New Roman"/>
          <w:lang w:val="fr-FR"/>
        </w:rPr>
        <w:t>a</w:t>
      </w:r>
      <w:proofErr w:type="gramEnd"/>
      <w:r w:rsidRPr="000A3228">
        <w:rPr>
          <w:rFonts w:ascii="Times New Roman" w:hAnsi="Times New Roman" w:cs="Times New Roman"/>
          <w:lang w:val="fr-FR"/>
        </w:rPr>
        <w:t xml:space="preserve"> un impact sur les sphères sociales, spirituelles et matérielles des institutions et des nations.</w:t>
      </w:r>
    </w:p>
    <w:p w14:paraId="7D22E93F"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t>Le processus de transformation implique des ressources, des activités, des livrables, des résultats et un impact.</w:t>
      </w:r>
    </w:p>
    <w:p w14:paraId="3F5B01EF" w14:textId="77777777" w:rsidR="0086156E" w:rsidRPr="000A3228" w:rsidRDefault="0086156E" w:rsidP="0086156E">
      <w:pPr>
        <w:rPr>
          <w:rFonts w:ascii="Times New Roman" w:eastAsia="Times New Roman" w:hAnsi="Times New Roman" w:cs="Times New Roman"/>
          <w:color w:val="050505"/>
          <w:lang w:val="fr-FR"/>
        </w:rPr>
      </w:pPr>
    </w:p>
    <w:p w14:paraId="216604F8" w14:textId="77777777" w:rsidR="0086156E" w:rsidRPr="000A3228" w:rsidRDefault="0086156E" w:rsidP="0086156E">
      <w:pPr>
        <w:rPr>
          <w:rFonts w:ascii="Times New Roman" w:eastAsia="Times New Roman" w:hAnsi="Times New Roman" w:cs="Times New Roman"/>
          <w:color w:val="050505"/>
          <w:lang w:val="fr-FR"/>
        </w:rPr>
      </w:pPr>
      <w:r w:rsidRPr="000A3228">
        <w:rPr>
          <w:rFonts w:ascii="Times New Roman" w:eastAsia="Times New Roman" w:hAnsi="Times New Roman" w:cs="Times New Roman"/>
          <w:color w:val="050505"/>
          <w:lang w:val="fr-FR"/>
        </w:rPr>
        <w:t>A. RESSOURCES</w:t>
      </w:r>
    </w:p>
    <w:p w14:paraId="61D95B15"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t>Il s’agit de toute ressource qui doivent être en place pour que le processus de transformation soit exécutable.</w:t>
      </w:r>
    </w:p>
    <w:p w14:paraId="6A882F49"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t xml:space="preserve">Il s'agit notamment des sponsors, des facilitateurs et des </w:t>
      </w:r>
      <w:proofErr w:type="spellStart"/>
      <w:r w:rsidRPr="000A3228">
        <w:rPr>
          <w:rFonts w:ascii="Times New Roman" w:hAnsi="Times New Roman" w:cs="Times New Roman"/>
          <w:lang w:val="fr-FR"/>
        </w:rPr>
        <w:t>coachs</w:t>
      </w:r>
      <w:proofErr w:type="spellEnd"/>
      <w:r w:rsidRPr="000A3228">
        <w:rPr>
          <w:rFonts w:ascii="Times New Roman" w:hAnsi="Times New Roman" w:cs="Times New Roman"/>
          <w:lang w:val="fr-FR"/>
        </w:rPr>
        <w:t>, des organisateurs ainsi que le matériel de leadership de transformation.</w:t>
      </w:r>
    </w:p>
    <w:p w14:paraId="058AEAA0" w14:textId="77777777" w:rsidR="0086156E" w:rsidRPr="000A3228" w:rsidRDefault="0086156E" w:rsidP="0086156E">
      <w:pPr>
        <w:rPr>
          <w:rFonts w:ascii="Times New Roman" w:eastAsia="Times New Roman" w:hAnsi="Times New Roman" w:cs="Times New Roman"/>
          <w:color w:val="050505"/>
          <w:lang w:val="fr-FR"/>
        </w:rPr>
      </w:pPr>
    </w:p>
    <w:p w14:paraId="3D57AD34" w14:textId="77777777" w:rsidR="0086156E" w:rsidRPr="000A3228" w:rsidRDefault="0086156E" w:rsidP="0086156E">
      <w:pPr>
        <w:rPr>
          <w:rFonts w:ascii="Times New Roman" w:eastAsia="Times New Roman" w:hAnsi="Times New Roman" w:cs="Times New Roman"/>
          <w:color w:val="050505"/>
          <w:lang w:val="fr-FR"/>
        </w:rPr>
      </w:pPr>
      <w:r w:rsidRPr="000A3228">
        <w:rPr>
          <w:rFonts w:ascii="Times New Roman" w:eastAsia="Times New Roman" w:hAnsi="Times New Roman" w:cs="Times New Roman"/>
          <w:color w:val="050505"/>
          <w:lang w:val="fr-FR"/>
        </w:rPr>
        <w:t>B. ACTIVITÉS</w:t>
      </w:r>
    </w:p>
    <w:p w14:paraId="679C7CC1" w14:textId="12E5C972" w:rsidR="0086156E" w:rsidRDefault="0086156E" w:rsidP="0086156E">
      <w:pPr>
        <w:rPr>
          <w:rFonts w:ascii="Times New Roman" w:hAnsi="Times New Roman" w:cs="Times New Roman"/>
          <w:lang w:val="fr-FR"/>
        </w:rPr>
      </w:pPr>
      <w:r w:rsidRPr="000A3228">
        <w:rPr>
          <w:rFonts w:ascii="Times New Roman" w:hAnsi="Times New Roman" w:cs="Times New Roman"/>
          <w:lang w:val="fr-FR"/>
        </w:rPr>
        <w:t>Les activités ont trait aux programmes et aux projets qui sont lancés en tant que moteurs de changement dans le cadre du processus de transformation.</w:t>
      </w:r>
    </w:p>
    <w:p w14:paraId="146DC8CC" w14:textId="77777777" w:rsidR="00267C5B" w:rsidRPr="000A3228" w:rsidRDefault="00267C5B" w:rsidP="0086156E">
      <w:pPr>
        <w:rPr>
          <w:rFonts w:ascii="Times New Roman" w:hAnsi="Times New Roman" w:cs="Times New Roman"/>
          <w:lang w:val="fr-FR"/>
        </w:rPr>
      </w:pPr>
    </w:p>
    <w:p w14:paraId="796AE249"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t>Les deux principales catégories d'activités sont les initiatives de transformation du leadership et les projets de transformation. Les initiatives de transformation du leadership visent à former davantage des leaders intègres qui ont les compétences nécessaires pour mener à bien la transformation dans les sphères stratégiques de la société. Les projets de transformation ont un effet de levier important pour actualiser et conduire le processus de changement.</w:t>
      </w:r>
    </w:p>
    <w:p w14:paraId="1477F31F" w14:textId="77777777" w:rsidR="0086156E" w:rsidRPr="000A3228" w:rsidRDefault="0086156E" w:rsidP="0086156E">
      <w:pPr>
        <w:rPr>
          <w:rFonts w:ascii="Times New Roman" w:eastAsia="Times New Roman" w:hAnsi="Times New Roman" w:cs="Times New Roman"/>
          <w:color w:val="050505"/>
          <w:lang w:val="fr-FR"/>
        </w:rPr>
      </w:pPr>
    </w:p>
    <w:p w14:paraId="58B6B59E" w14:textId="77777777" w:rsidR="0086156E" w:rsidRPr="000A3228" w:rsidRDefault="0086156E" w:rsidP="0086156E">
      <w:pPr>
        <w:rPr>
          <w:rFonts w:ascii="Times New Roman" w:eastAsia="Times New Roman" w:hAnsi="Times New Roman" w:cs="Times New Roman"/>
          <w:color w:val="050505"/>
          <w:lang w:val="fr-FR"/>
        </w:rPr>
      </w:pPr>
      <w:r w:rsidRPr="000A3228">
        <w:rPr>
          <w:rFonts w:ascii="Times New Roman" w:eastAsia="Times New Roman" w:hAnsi="Times New Roman" w:cs="Times New Roman"/>
          <w:color w:val="050505"/>
          <w:lang w:val="fr-FR"/>
        </w:rPr>
        <w:t xml:space="preserve">C. LIVRABLES </w:t>
      </w:r>
    </w:p>
    <w:p w14:paraId="74624191" w14:textId="52BCFE4B" w:rsidR="0086156E" w:rsidRDefault="0086156E" w:rsidP="0086156E">
      <w:pPr>
        <w:rPr>
          <w:rFonts w:ascii="Times New Roman" w:hAnsi="Times New Roman" w:cs="Times New Roman"/>
          <w:lang w:val="fr-FR"/>
        </w:rPr>
      </w:pPr>
      <w:r w:rsidRPr="000A3228">
        <w:rPr>
          <w:rFonts w:ascii="Times New Roman" w:hAnsi="Times New Roman" w:cs="Times New Roman"/>
          <w:lang w:val="fr-FR"/>
        </w:rPr>
        <w:t xml:space="preserve">Le résultat sera un nombre croissant de </w:t>
      </w:r>
      <w:r>
        <w:rPr>
          <w:rFonts w:ascii="Times New Roman" w:hAnsi="Times New Roman" w:cs="Times New Roman"/>
          <w:lang w:val="fr-FR"/>
        </w:rPr>
        <w:t>G</w:t>
      </w:r>
      <w:r w:rsidRPr="000A3228">
        <w:rPr>
          <w:rFonts w:ascii="Times New Roman" w:hAnsi="Times New Roman" w:cs="Times New Roman"/>
          <w:lang w:val="fr-FR"/>
        </w:rPr>
        <w:t xml:space="preserve">roupes de </w:t>
      </w:r>
      <w:r>
        <w:rPr>
          <w:rFonts w:ascii="Times New Roman" w:hAnsi="Times New Roman" w:cs="Times New Roman"/>
          <w:lang w:val="fr-FR"/>
        </w:rPr>
        <w:t>T</w:t>
      </w:r>
      <w:r w:rsidRPr="000A3228">
        <w:rPr>
          <w:rFonts w:ascii="Times New Roman" w:hAnsi="Times New Roman" w:cs="Times New Roman"/>
          <w:lang w:val="fr-FR"/>
        </w:rPr>
        <w:t>ransformation efficaces, de leaders de transformation et de projets de transformation.</w:t>
      </w:r>
    </w:p>
    <w:p w14:paraId="37746853" w14:textId="77777777" w:rsidR="00267C5B" w:rsidRPr="000A3228" w:rsidRDefault="00267C5B" w:rsidP="0086156E">
      <w:pPr>
        <w:rPr>
          <w:rFonts w:ascii="Times New Roman" w:hAnsi="Times New Roman" w:cs="Times New Roman"/>
          <w:lang w:val="fr-FR"/>
        </w:rPr>
      </w:pPr>
    </w:p>
    <w:p w14:paraId="787A4957" w14:textId="07D31345" w:rsidR="0086156E" w:rsidRDefault="0086156E" w:rsidP="0086156E">
      <w:pPr>
        <w:rPr>
          <w:rFonts w:ascii="Times New Roman" w:hAnsi="Times New Roman" w:cs="Times New Roman"/>
          <w:lang w:val="fr-FR"/>
        </w:rPr>
      </w:pPr>
      <w:r w:rsidRPr="000A3228">
        <w:rPr>
          <w:rFonts w:ascii="Times New Roman" w:hAnsi="Times New Roman" w:cs="Times New Roman"/>
          <w:lang w:val="fr-FR"/>
        </w:rPr>
        <w:t>Les groupes de transformation sont des communautés d'apprentissage au sein desquelles les membres font l'expérience de la transformation de leur vie personnelle et de leur leadership et deviennent des leaders efficaces de transformation.</w:t>
      </w:r>
    </w:p>
    <w:p w14:paraId="4796ECBF" w14:textId="77777777" w:rsidR="00267C5B" w:rsidRPr="000A3228" w:rsidRDefault="00267C5B" w:rsidP="0086156E">
      <w:pPr>
        <w:rPr>
          <w:rFonts w:ascii="Times New Roman" w:hAnsi="Times New Roman" w:cs="Times New Roman"/>
          <w:lang w:val="fr-FR"/>
        </w:rPr>
      </w:pPr>
    </w:p>
    <w:p w14:paraId="065C7D94"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t xml:space="preserve">Certains des leaders de transformation passent au niveau supérieur de facilitateurs et de </w:t>
      </w:r>
      <w:proofErr w:type="spellStart"/>
      <w:r w:rsidRPr="000A3228">
        <w:rPr>
          <w:rFonts w:ascii="Times New Roman" w:hAnsi="Times New Roman" w:cs="Times New Roman"/>
          <w:lang w:val="fr-FR"/>
        </w:rPr>
        <w:t>coachs</w:t>
      </w:r>
      <w:proofErr w:type="spellEnd"/>
      <w:r w:rsidRPr="000A3228">
        <w:rPr>
          <w:rFonts w:ascii="Times New Roman" w:hAnsi="Times New Roman" w:cs="Times New Roman"/>
          <w:lang w:val="fr-FR"/>
        </w:rPr>
        <w:t xml:space="preserve"> qui encadrent d'autres leaders et facilitent les initiatives de transformation du leadership.</w:t>
      </w:r>
    </w:p>
    <w:p w14:paraId="254A4AB1" w14:textId="77777777" w:rsidR="0086156E" w:rsidRPr="000A3228" w:rsidRDefault="0086156E" w:rsidP="0086156E">
      <w:pPr>
        <w:rPr>
          <w:rFonts w:ascii="Times New Roman" w:hAnsi="Times New Roman" w:cs="Times New Roman"/>
          <w:lang w:val="fr-FR"/>
        </w:rPr>
      </w:pPr>
    </w:p>
    <w:p w14:paraId="2E203D6C" w14:textId="77777777" w:rsidR="0086156E" w:rsidRPr="000A3228" w:rsidRDefault="0086156E" w:rsidP="0086156E">
      <w:pPr>
        <w:rPr>
          <w:rFonts w:ascii="Times New Roman" w:eastAsia="Times New Roman" w:hAnsi="Times New Roman" w:cs="Times New Roman"/>
          <w:color w:val="050505"/>
        </w:rPr>
      </w:pPr>
      <w:r w:rsidRPr="000A3228">
        <w:rPr>
          <w:rFonts w:ascii="Times New Roman" w:hAnsi="Times New Roman" w:cs="Times New Roman"/>
        </w:rPr>
        <w:t xml:space="preserve">D. </w:t>
      </w:r>
      <w:r w:rsidRPr="000A3228">
        <w:rPr>
          <w:rFonts w:ascii="Times New Roman" w:hAnsi="Times New Roman" w:cs="Times New Roman"/>
          <w:lang w:val="fr-FR"/>
        </w:rPr>
        <w:t>RÉSULTATS</w:t>
      </w:r>
    </w:p>
    <w:p w14:paraId="25E118E6"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lastRenderedPageBreak/>
        <w:t>Les principaux résultats du processus de transformation comprennent des réseaux croissants de leaders de la transformation (institutionnelle, urbaine, nationale, continentale et mondiale), des projets de transformation modèles et une vision morale comme fondement du développement.</w:t>
      </w:r>
    </w:p>
    <w:p w14:paraId="47850007" w14:textId="77777777" w:rsidR="0086156E" w:rsidRPr="000A3228" w:rsidRDefault="0086156E" w:rsidP="0086156E">
      <w:pPr>
        <w:rPr>
          <w:rFonts w:ascii="Times New Roman" w:eastAsia="Times New Roman" w:hAnsi="Times New Roman" w:cs="Times New Roman"/>
          <w:color w:val="050505"/>
          <w:lang w:val="fr-FR"/>
        </w:rPr>
      </w:pPr>
    </w:p>
    <w:p w14:paraId="545EE987"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t>E. IMPACT</w:t>
      </w:r>
    </w:p>
    <w:p w14:paraId="5831C9D7"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t>La transformation est en fin de compte une question de qualité et d'efficacité des vies individuelles, de cohésion et de productivité des sociétés. Les trois catégories d'impact sont les suivantes : vies intégrées, communautés cohésives et efficaces, et développement fondé sur des valeurs.</w:t>
      </w:r>
    </w:p>
    <w:p w14:paraId="0919293B" w14:textId="77777777" w:rsidR="0086156E" w:rsidRPr="000A3228" w:rsidRDefault="0086156E" w:rsidP="0086156E">
      <w:pPr>
        <w:rPr>
          <w:rFonts w:ascii="Times New Roman" w:hAnsi="Times New Roman" w:cs="Times New Roman"/>
          <w:lang w:val="fr-FR"/>
        </w:rPr>
      </w:pPr>
    </w:p>
    <w:p w14:paraId="254F7408"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t>Les vies intégrées sont caractérisées par</w:t>
      </w:r>
    </w:p>
    <w:p w14:paraId="74232833" w14:textId="77777777" w:rsidR="0086156E" w:rsidRPr="000A3228" w:rsidRDefault="0086156E" w:rsidP="0086156E">
      <w:pPr>
        <w:pStyle w:val="ListParagraph"/>
        <w:numPr>
          <w:ilvl w:val="0"/>
          <w:numId w:val="1"/>
        </w:numPr>
        <w:ind w:left="284" w:hanging="284"/>
        <w:rPr>
          <w:rFonts w:ascii="Times New Roman" w:hAnsi="Times New Roman" w:cs="Times New Roman"/>
          <w:lang w:val="fr-FR"/>
        </w:rPr>
      </w:pPr>
      <w:r w:rsidRPr="000A3228">
        <w:rPr>
          <w:rFonts w:ascii="Times New Roman" w:hAnsi="Times New Roman" w:cs="Times New Roman"/>
          <w:lang w:val="fr-FR"/>
        </w:rPr>
        <w:t>Intégrité</w:t>
      </w:r>
    </w:p>
    <w:p w14:paraId="03CA2FCE" w14:textId="77777777" w:rsidR="0086156E" w:rsidRPr="000A3228" w:rsidRDefault="0086156E" w:rsidP="0086156E">
      <w:pPr>
        <w:pStyle w:val="ListParagraph"/>
        <w:numPr>
          <w:ilvl w:val="0"/>
          <w:numId w:val="1"/>
        </w:numPr>
        <w:ind w:left="284" w:hanging="284"/>
        <w:rPr>
          <w:rFonts w:ascii="Times New Roman" w:hAnsi="Times New Roman" w:cs="Times New Roman"/>
          <w:lang w:val="fr-FR"/>
        </w:rPr>
      </w:pPr>
      <w:r w:rsidRPr="000A3228">
        <w:rPr>
          <w:rFonts w:ascii="Times New Roman" w:hAnsi="Times New Roman" w:cs="Times New Roman"/>
          <w:lang w:val="fr-FR"/>
        </w:rPr>
        <w:t>Croissance et efficacité dans tous les aspects de la vie individuelle - intellectuelle, émotionnelle, sociale, spirituelle et physique.</w:t>
      </w:r>
    </w:p>
    <w:p w14:paraId="7E98AE4D" w14:textId="77777777" w:rsidR="0086156E" w:rsidRPr="000A3228" w:rsidRDefault="0086156E" w:rsidP="0086156E">
      <w:pPr>
        <w:pStyle w:val="ListParagraph"/>
        <w:numPr>
          <w:ilvl w:val="0"/>
          <w:numId w:val="1"/>
        </w:numPr>
        <w:ind w:left="284" w:hanging="284"/>
        <w:rPr>
          <w:rFonts w:ascii="Times New Roman" w:hAnsi="Times New Roman" w:cs="Times New Roman"/>
          <w:lang w:val="fr-FR"/>
        </w:rPr>
      </w:pPr>
      <w:r w:rsidRPr="000A3228">
        <w:rPr>
          <w:rFonts w:ascii="Times New Roman" w:hAnsi="Times New Roman" w:cs="Times New Roman"/>
          <w:lang w:val="fr-FR"/>
        </w:rPr>
        <w:t>Équilibre dynamique entre tous les aspects de la vie de l'individu.</w:t>
      </w:r>
    </w:p>
    <w:p w14:paraId="4263B037" w14:textId="77777777" w:rsidR="0086156E" w:rsidRPr="000A3228" w:rsidRDefault="0086156E" w:rsidP="0086156E">
      <w:pPr>
        <w:rPr>
          <w:rFonts w:ascii="Times New Roman" w:hAnsi="Times New Roman" w:cs="Times New Roman"/>
          <w:lang w:val="fr-FR"/>
        </w:rPr>
      </w:pPr>
    </w:p>
    <w:p w14:paraId="056C0BB8"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t>Les communautés cohésives et efficaces sont caractérisées par</w:t>
      </w:r>
    </w:p>
    <w:p w14:paraId="1D0A4E3D" w14:textId="77777777" w:rsidR="0086156E" w:rsidRPr="000A3228" w:rsidRDefault="0086156E" w:rsidP="0086156E">
      <w:pPr>
        <w:pStyle w:val="ListParagraph"/>
        <w:numPr>
          <w:ilvl w:val="0"/>
          <w:numId w:val="2"/>
        </w:numPr>
        <w:ind w:left="284" w:hanging="284"/>
        <w:rPr>
          <w:rFonts w:ascii="Times New Roman" w:hAnsi="Times New Roman" w:cs="Times New Roman"/>
          <w:lang w:val="fr-FR"/>
        </w:rPr>
      </w:pPr>
      <w:r w:rsidRPr="000A3228">
        <w:rPr>
          <w:rFonts w:ascii="Times New Roman" w:hAnsi="Times New Roman" w:cs="Times New Roman"/>
          <w:lang w:val="fr-FR"/>
        </w:rPr>
        <w:t>L'unité et la paix</w:t>
      </w:r>
    </w:p>
    <w:p w14:paraId="2F683D13" w14:textId="77777777" w:rsidR="0086156E" w:rsidRPr="000A3228" w:rsidRDefault="0086156E" w:rsidP="0086156E">
      <w:pPr>
        <w:pStyle w:val="ListParagraph"/>
        <w:numPr>
          <w:ilvl w:val="0"/>
          <w:numId w:val="2"/>
        </w:numPr>
        <w:ind w:left="284" w:hanging="284"/>
        <w:rPr>
          <w:rFonts w:ascii="Times New Roman" w:hAnsi="Times New Roman" w:cs="Times New Roman"/>
          <w:lang w:val="fr-FR"/>
        </w:rPr>
      </w:pPr>
      <w:r w:rsidRPr="000A3228">
        <w:rPr>
          <w:rFonts w:ascii="Times New Roman" w:hAnsi="Times New Roman" w:cs="Times New Roman"/>
          <w:lang w:val="fr-FR"/>
        </w:rPr>
        <w:t>Interdépendance</w:t>
      </w:r>
    </w:p>
    <w:p w14:paraId="4CFBBD3F" w14:textId="77777777" w:rsidR="0086156E" w:rsidRPr="000A3228" w:rsidRDefault="0086156E" w:rsidP="0086156E">
      <w:pPr>
        <w:pStyle w:val="ListParagraph"/>
        <w:numPr>
          <w:ilvl w:val="0"/>
          <w:numId w:val="2"/>
        </w:numPr>
        <w:ind w:left="284" w:hanging="284"/>
        <w:rPr>
          <w:rFonts w:ascii="Times New Roman" w:hAnsi="Times New Roman" w:cs="Times New Roman"/>
          <w:lang w:val="fr-FR"/>
        </w:rPr>
      </w:pPr>
      <w:r w:rsidRPr="000A3228">
        <w:rPr>
          <w:rFonts w:ascii="Times New Roman" w:hAnsi="Times New Roman" w:cs="Times New Roman"/>
          <w:lang w:val="fr-FR"/>
        </w:rPr>
        <w:t>Productivité</w:t>
      </w:r>
    </w:p>
    <w:p w14:paraId="7097EE54" w14:textId="77777777" w:rsidR="0086156E" w:rsidRPr="000A3228" w:rsidRDefault="0086156E" w:rsidP="0086156E">
      <w:pPr>
        <w:pStyle w:val="ListParagraph"/>
        <w:numPr>
          <w:ilvl w:val="0"/>
          <w:numId w:val="2"/>
        </w:numPr>
        <w:ind w:left="284" w:hanging="284"/>
        <w:rPr>
          <w:rFonts w:ascii="Times New Roman" w:hAnsi="Times New Roman" w:cs="Times New Roman"/>
          <w:lang w:val="fr-FR"/>
        </w:rPr>
      </w:pPr>
      <w:r w:rsidRPr="000A3228">
        <w:rPr>
          <w:rFonts w:ascii="Times New Roman" w:hAnsi="Times New Roman" w:cs="Times New Roman"/>
          <w:lang w:val="fr-FR"/>
        </w:rPr>
        <w:t>Prospérité</w:t>
      </w:r>
    </w:p>
    <w:p w14:paraId="0F9F018F" w14:textId="77777777" w:rsidR="0086156E" w:rsidRPr="000A3228" w:rsidRDefault="0086156E" w:rsidP="0086156E">
      <w:pPr>
        <w:rPr>
          <w:rFonts w:ascii="Times New Roman" w:hAnsi="Times New Roman" w:cs="Times New Roman"/>
          <w:lang w:val="fr-FR"/>
        </w:rPr>
      </w:pPr>
    </w:p>
    <w:p w14:paraId="620B73EF"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t>Le développement fondé sur les valeurs se caractérise par</w:t>
      </w:r>
    </w:p>
    <w:p w14:paraId="6C6B7F5F" w14:textId="77777777" w:rsidR="0086156E" w:rsidRPr="000A3228" w:rsidRDefault="0086156E" w:rsidP="0086156E">
      <w:pPr>
        <w:pStyle w:val="ListParagraph"/>
        <w:numPr>
          <w:ilvl w:val="0"/>
          <w:numId w:val="3"/>
        </w:numPr>
        <w:ind w:left="284" w:hanging="284"/>
        <w:rPr>
          <w:rFonts w:ascii="Times New Roman" w:hAnsi="Times New Roman" w:cs="Times New Roman"/>
          <w:lang w:val="fr-FR"/>
        </w:rPr>
      </w:pPr>
      <w:r w:rsidRPr="000A3228">
        <w:rPr>
          <w:rFonts w:ascii="Times New Roman" w:hAnsi="Times New Roman" w:cs="Times New Roman"/>
          <w:lang w:val="fr-FR"/>
        </w:rPr>
        <w:t>La vision morale comme fondement</w:t>
      </w:r>
    </w:p>
    <w:p w14:paraId="730260C3" w14:textId="77777777" w:rsidR="0086156E" w:rsidRPr="000A3228" w:rsidRDefault="0086156E" w:rsidP="0086156E">
      <w:pPr>
        <w:pStyle w:val="ListParagraph"/>
        <w:numPr>
          <w:ilvl w:val="0"/>
          <w:numId w:val="3"/>
        </w:numPr>
        <w:ind w:left="284" w:hanging="284"/>
        <w:rPr>
          <w:rFonts w:ascii="Times New Roman" w:hAnsi="Times New Roman" w:cs="Times New Roman"/>
          <w:lang w:val="fr-FR"/>
        </w:rPr>
      </w:pPr>
      <w:r w:rsidRPr="000A3228">
        <w:rPr>
          <w:rFonts w:ascii="Times New Roman" w:hAnsi="Times New Roman" w:cs="Times New Roman"/>
          <w:lang w:val="fr-FR"/>
        </w:rPr>
        <w:t>Un impact dans toutes les sphères - sociale, spirituelle, matérielle.</w:t>
      </w:r>
    </w:p>
    <w:p w14:paraId="3D46FF6B" w14:textId="77777777" w:rsidR="0086156E" w:rsidRPr="000A3228" w:rsidRDefault="0086156E" w:rsidP="0086156E">
      <w:pPr>
        <w:rPr>
          <w:rFonts w:ascii="Times New Roman" w:hAnsi="Times New Roman" w:cs="Times New Roman"/>
        </w:rPr>
      </w:pPr>
    </w:p>
    <w:p w14:paraId="67C178F8" w14:textId="77777777" w:rsidR="0086156E" w:rsidRPr="000A3228" w:rsidRDefault="0086156E" w:rsidP="0086156E">
      <w:pPr>
        <w:rPr>
          <w:rFonts w:ascii="Times New Roman" w:hAnsi="Times New Roman" w:cs="Times New Roman"/>
          <w:lang w:val="fr-FR"/>
        </w:rPr>
      </w:pPr>
      <w:r w:rsidRPr="000A3228">
        <w:rPr>
          <w:rFonts w:ascii="Times New Roman" w:hAnsi="Times New Roman" w:cs="Times New Roman"/>
          <w:lang w:val="fr-FR"/>
        </w:rPr>
        <w:t>QUESTIONS DE RÉFLEXION</w:t>
      </w:r>
    </w:p>
    <w:p w14:paraId="044ABEC7" w14:textId="77777777" w:rsidR="0086156E" w:rsidRPr="000A3228" w:rsidRDefault="0086156E" w:rsidP="0086156E">
      <w:pPr>
        <w:pStyle w:val="ListParagraph"/>
        <w:numPr>
          <w:ilvl w:val="0"/>
          <w:numId w:val="4"/>
        </w:numPr>
        <w:ind w:left="284" w:hanging="284"/>
        <w:rPr>
          <w:rFonts w:ascii="Times New Roman" w:hAnsi="Times New Roman" w:cs="Times New Roman"/>
          <w:lang w:val="fr-FR"/>
        </w:rPr>
      </w:pPr>
      <w:r w:rsidRPr="000A3228">
        <w:rPr>
          <w:rFonts w:ascii="Times New Roman" w:hAnsi="Times New Roman" w:cs="Times New Roman"/>
          <w:lang w:val="fr-FR"/>
        </w:rPr>
        <w:t>De quels apports avez-vous besoin pour initier un processus de transformation dans une communauté ou une institution choisie ?</w:t>
      </w:r>
    </w:p>
    <w:p w14:paraId="4285955C" w14:textId="77777777" w:rsidR="0086156E" w:rsidRPr="000A3228" w:rsidRDefault="0086156E" w:rsidP="0086156E">
      <w:pPr>
        <w:pStyle w:val="ListParagraph"/>
        <w:numPr>
          <w:ilvl w:val="0"/>
          <w:numId w:val="4"/>
        </w:numPr>
        <w:ind w:left="284" w:hanging="284"/>
        <w:rPr>
          <w:rFonts w:ascii="Times New Roman" w:hAnsi="Times New Roman" w:cs="Times New Roman"/>
          <w:lang w:val="fr-FR"/>
        </w:rPr>
      </w:pPr>
      <w:r w:rsidRPr="000A3228">
        <w:rPr>
          <w:rFonts w:ascii="Times New Roman" w:hAnsi="Times New Roman" w:cs="Times New Roman"/>
          <w:lang w:val="fr-FR"/>
        </w:rPr>
        <w:t>De quels types d'initiatives de leadership de transformation avez-vous besoin d’initié pour que le processus de transformation soit efficace ?</w:t>
      </w:r>
    </w:p>
    <w:p w14:paraId="19BFC5B0" w14:textId="77777777" w:rsidR="0086156E" w:rsidRPr="000A3228" w:rsidRDefault="0086156E" w:rsidP="0086156E">
      <w:pPr>
        <w:pStyle w:val="ListParagraph"/>
        <w:numPr>
          <w:ilvl w:val="0"/>
          <w:numId w:val="4"/>
        </w:numPr>
        <w:ind w:left="284" w:hanging="284"/>
        <w:rPr>
          <w:rFonts w:ascii="Times New Roman" w:hAnsi="Times New Roman" w:cs="Times New Roman"/>
          <w:lang w:val="fr-FR"/>
        </w:rPr>
      </w:pPr>
      <w:r w:rsidRPr="000A3228">
        <w:rPr>
          <w:rFonts w:ascii="Times New Roman" w:hAnsi="Times New Roman" w:cs="Times New Roman"/>
          <w:lang w:val="fr-FR"/>
        </w:rPr>
        <w:t>Comment comptez-vous mesurer l'impact sur l'intégration des vies, la cohésion et l'efficacité des communautés, et le développement fondé sur les valeurs ?</w:t>
      </w:r>
    </w:p>
    <w:p w14:paraId="6D0FAD8D" w14:textId="77777777" w:rsidR="0086156E" w:rsidRPr="000A3228" w:rsidRDefault="0086156E" w:rsidP="0086156E">
      <w:pPr>
        <w:rPr>
          <w:rFonts w:ascii="Times New Roman" w:hAnsi="Times New Roman" w:cs="Times New Roman"/>
          <w:lang w:val="fr-FR"/>
        </w:rPr>
      </w:pPr>
    </w:p>
    <w:p w14:paraId="0D81F868" w14:textId="77777777" w:rsidR="0086156E" w:rsidRDefault="0086156E" w:rsidP="0086156E"/>
    <w:p w14:paraId="4F9BA3C3" w14:textId="77777777" w:rsidR="00A126EC" w:rsidRDefault="00267C5B"/>
    <w:p w14:paraId="66AD6E13" w14:textId="77777777" w:rsidR="00267C5B" w:rsidRDefault="00267C5B"/>
    <w:sectPr w:rsidR="00267C5B" w:rsidSect="00DD683F">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97222"/>
    <w:multiLevelType w:val="hybridMultilevel"/>
    <w:tmpl w:val="A48AB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C7506"/>
    <w:multiLevelType w:val="hybridMultilevel"/>
    <w:tmpl w:val="4BD48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A0AA8"/>
    <w:multiLevelType w:val="hybridMultilevel"/>
    <w:tmpl w:val="1D7C8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D6B01"/>
    <w:multiLevelType w:val="hybridMultilevel"/>
    <w:tmpl w:val="B642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6E"/>
    <w:rsid w:val="00267C5B"/>
    <w:rsid w:val="00452D27"/>
    <w:rsid w:val="00854963"/>
    <w:rsid w:val="0086156E"/>
    <w:rsid w:val="009B0814"/>
    <w:rsid w:val="00BC5053"/>
    <w:rsid w:val="00DD683F"/>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144A3"/>
  <w15:chartTrackingRefBased/>
  <w15:docId w15:val="{C9C44000-2CEC-5541-8433-6E097E14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61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Mitchell</dc:creator>
  <cp:keywords/>
  <dc:description/>
  <cp:lastModifiedBy>Cindy Mitchell</cp:lastModifiedBy>
  <cp:revision>2</cp:revision>
  <dcterms:created xsi:type="dcterms:W3CDTF">2020-11-23T18:22:00Z</dcterms:created>
  <dcterms:modified xsi:type="dcterms:W3CDTF">2020-11-23T19:15:00Z</dcterms:modified>
</cp:coreProperties>
</file>