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951" w:rsidRPr="00A9195A" w:rsidRDefault="00146951" w:rsidP="00146951">
      <w:pPr>
        <w:jc w:val="both"/>
        <w:rPr>
          <w:rFonts w:ascii="Times New Roman" w:hAnsi="Times New Roman"/>
          <w:b/>
          <w:bCs/>
          <w:lang w:val="fr-FR"/>
        </w:rPr>
      </w:pPr>
      <w:r w:rsidRPr="00A9195A">
        <w:rPr>
          <w:rFonts w:ascii="Times New Roman" w:hAnsi="Times New Roman"/>
          <w:b/>
          <w:bCs/>
          <w:lang w:val="fr-FR"/>
        </w:rPr>
        <w:t>MENER LA TRANSFORMATION # 65 :</w:t>
      </w:r>
    </w:p>
    <w:p w:rsidR="00146951" w:rsidRPr="00A9195A" w:rsidRDefault="00146951" w:rsidP="00146951">
      <w:pPr>
        <w:jc w:val="both"/>
        <w:rPr>
          <w:rFonts w:ascii="Times New Roman" w:hAnsi="Times New Roman"/>
          <w:b/>
          <w:bCs/>
          <w:lang w:val="fr-FR"/>
        </w:rPr>
      </w:pPr>
      <w:r w:rsidRPr="00A9195A">
        <w:rPr>
          <w:rFonts w:ascii="Times New Roman" w:hAnsi="Times New Roman"/>
          <w:b/>
          <w:bCs/>
          <w:lang w:val="fr-FR"/>
        </w:rPr>
        <w:t xml:space="preserve">LEADERSHIP </w:t>
      </w:r>
      <w:r>
        <w:rPr>
          <w:rFonts w:ascii="Times New Roman" w:hAnsi="Times New Roman"/>
          <w:b/>
          <w:bCs/>
          <w:lang w:val="fr-FR"/>
        </w:rPr>
        <w:t>DE CELEBRATION</w:t>
      </w:r>
      <w:r w:rsidRPr="00A9195A">
        <w:rPr>
          <w:rFonts w:ascii="Times New Roman" w:hAnsi="Times New Roman"/>
          <w:b/>
          <w:bCs/>
          <w:lang w:val="fr-FR"/>
        </w:rPr>
        <w:t xml:space="preserve"> — INTRODUCTION</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A. INTRODUCTION ET DÉFINITION</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Toute initiative de changement important occasionne des défis et parfois de l'opposition ; à la fois externe et interne. Les résultats négatifs possibles incluent les distractions, la dispersion de l'objectif, le découragement et la démoralisation.</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 xml:space="preserve">LE LEADERSHIP </w:t>
      </w:r>
      <w:r>
        <w:rPr>
          <w:rFonts w:ascii="Times New Roman" w:hAnsi="Times New Roman"/>
          <w:lang w:val="fr-FR"/>
        </w:rPr>
        <w:t xml:space="preserve">DE CELEBRATION </w:t>
      </w:r>
      <w:r w:rsidRPr="00A9195A">
        <w:rPr>
          <w:rFonts w:ascii="Times New Roman" w:hAnsi="Times New Roman"/>
          <w:lang w:val="fr-FR"/>
        </w:rPr>
        <w:t>fournit le carburant et le lubrifiant pour rester motivé, énergisé et concentré. Il implique AFFIRMER les dirigeants, les partenaires et les autres parties prenantes pour QUI ILS SONT, ainsi que POUR CE QU'ILS APPORTENT à l'initiative de changement. La plupart des dirigeants garderont un œil sur les membres de leur équipe pour voir ce qu'ils font de mal afin de les corriger. Dans le Leadership</w:t>
      </w:r>
      <w:r>
        <w:rPr>
          <w:rFonts w:ascii="Times New Roman" w:hAnsi="Times New Roman"/>
          <w:lang w:val="fr-FR"/>
        </w:rPr>
        <w:t xml:space="preserve"> de </w:t>
      </w:r>
      <w:proofErr w:type="spellStart"/>
      <w:r>
        <w:rPr>
          <w:rFonts w:ascii="Times New Roman" w:hAnsi="Times New Roman"/>
          <w:lang w:val="fr-FR"/>
        </w:rPr>
        <w:t>Celebration</w:t>
      </w:r>
      <w:proofErr w:type="spellEnd"/>
      <w:r w:rsidRPr="00A9195A">
        <w:rPr>
          <w:rFonts w:ascii="Times New Roman" w:hAnsi="Times New Roman"/>
          <w:lang w:val="fr-FR"/>
        </w:rPr>
        <w:t>, les leaders se déplacent dans le but de trouver les membres de l'équipe en train de faire ce qui est bien pour les apprécier et les affirmer.</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DÉFINITION :</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 xml:space="preserve">Le leadership </w:t>
      </w:r>
      <w:r>
        <w:rPr>
          <w:rFonts w:ascii="Times New Roman" w:hAnsi="Times New Roman"/>
          <w:lang w:val="fr-FR"/>
        </w:rPr>
        <w:t xml:space="preserve">de </w:t>
      </w:r>
      <w:proofErr w:type="spellStart"/>
      <w:r>
        <w:rPr>
          <w:rFonts w:ascii="Times New Roman" w:hAnsi="Times New Roman"/>
          <w:lang w:val="fr-FR"/>
        </w:rPr>
        <w:t>Celebration</w:t>
      </w:r>
      <w:proofErr w:type="spellEnd"/>
      <w:r>
        <w:rPr>
          <w:rFonts w:ascii="Times New Roman" w:hAnsi="Times New Roman"/>
          <w:lang w:val="fr-FR"/>
        </w:rPr>
        <w:t xml:space="preserve"> </w:t>
      </w:r>
      <w:r w:rsidRPr="00A9195A">
        <w:rPr>
          <w:rFonts w:ascii="Times New Roman" w:hAnsi="Times New Roman"/>
          <w:lang w:val="fr-FR"/>
        </w:rPr>
        <w:t>affirme les gens, pour qui ils sont et ce qu'ils contribuent, dans le but de les aider à atteindre leur potentiel maximum et à avoir un impact optimal sur une institution ou une communauté.</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B. LE LEADER « D'UNE MINUTE »</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 One Minute Manager » est un petit livre de Ken Blanchard et Spencer Johnson. Le livre raconte une histoire qui explique trois techniques d'un manager efficace : des objectifs d'une minute, des éloges d'une minute et des réprimandes d'une minute. Chacune de ces techniques de leadership ne prend qu'une minute, mais elle résulte en avantages durables.</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Les leaders peuvent appliquer le principe de LEADER D’UNE MINUTE pour motiver les membres de l'équipe dans :</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1. CHOISISSANT UNE VISION DE L'AVENIR PLEIN D'ESPOIR</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Communiquez que l'initiative de changement est de la plus haute importance, en bonne voie et qu'elle réussira.</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2. MONTRER LA PRÉOCUPATION ET LA CONSIDÉRATION</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Les gens veulent savoir qu'on se préoccupe d’eux en tant qu'êtres humains et ne sont pas simplement utilisés par l'organisation. Il est utile de savoir que votre entreprise a besoin de vous. C'est encore plus motivant de savoir qu'on est nécessaire.</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3. AFFIRMER LES BONNES PERFORMANCES</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Lorsque les membres de l'équipe sont continuellement affirmés pour avoir fait ce qui est bien, ils savent qu'ils sont à la fois respectés et nécessaires à leur entreprise. Cela les motive à donner le meilleur d'eux-mêmes. Les leaders qui affirment continuellement les membres de l'équipe lorsqu'ils font ce qui est bien, gagnent également la confiance nécessaire pour les corriger lorsqu'ils font le mal.</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4. CORRIGER CE QUI EST À CORRIGER</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Le leadership implique de souligner ce qui est mal fait pour aider les membres de l'équipe à s'améliorer, ainsi que pour garantir les bons résultats pour l'entreprise.</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5. CÉLÉBRER LES VICTOIRES À COURT TERME</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La célébration des victoires à court terme stimule la durabilité du processus de changement. Il crée une mentalité gagnante et renforce également la confiance pour une « mission possible ».</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C. SYSTÈME DE RÉCOMPENSE</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Un bon système de rémunération et de reconnaissance renforce les attitudes, les comportements et les compétences nécessaires pour réaliser la mission. Une stratégie de récompense comprend des décisions équitables sur les structures et mécanismes de rémunération ; la combinaison du salaire de base, des primes et des encouragements à long terme ; l'ensemble d'avantages sociaux ; et le système de reconnaissance.</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 xml:space="preserve">Le leadership </w:t>
      </w:r>
      <w:r>
        <w:rPr>
          <w:rFonts w:ascii="Times New Roman" w:hAnsi="Times New Roman"/>
          <w:lang w:val="fr-FR"/>
        </w:rPr>
        <w:t xml:space="preserve">de </w:t>
      </w:r>
      <w:proofErr w:type="spellStart"/>
      <w:r>
        <w:rPr>
          <w:rFonts w:ascii="Times New Roman" w:hAnsi="Times New Roman"/>
          <w:lang w:val="fr-FR"/>
        </w:rPr>
        <w:t>Celebration</w:t>
      </w:r>
      <w:proofErr w:type="spellEnd"/>
      <w:r w:rsidRPr="00A9195A">
        <w:rPr>
          <w:rFonts w:ascii="Times New Roman" w:hAnsi="Times New Roman"/>
          <w:lang w:val="fr-FR"/>
        </w:rPr>
        <w:t xml:space="preserve"> est étroitement lié à la culture et aux valeurs de l'entreprise. Un environnement à haute énergie et une mentalité gagnante sont indispensables pour faire face aux défis du changement.</w:t>
      </w:r>
    </w:p>
    <w:p w:rsidR="00146951" w:rsidRPr="00A9195A" w:rsidRDefault="00146951" w:rsidP="00146951">
      <w:pPr>
        <w:jc w:val="both"/>
        <w:rPr>
          <w:rFonts w:ascii="Times New Roman" w:hAnsi="Times New Roman"/>
          <w:lang w:val="fr-FR"/>
        </w:rPr>
      </w:pPr>
    </w:p>
    <w:p w:rsidR="00146951" w:rsidRPr="00A9195A" w:rsidRDefault="00146951" w:rsidP="00146951">
      <w:pPr>
        <w:jc w:val="both"/>
        <w:rPr>
          <w:rFonts w:ascii="Times New Roman" w:hAnsi="Times New Roman"/>
          <w:lang w:val="fr-FR"/>
        </w:rPr>
      </w:pPr>
      <w:r w:rsidRPr="00A9195A">
        <w:rPr>
          <w:rFonts w:ascii="Times New Roman" w:hAnsi="Times New Roman"/>
          <w:lang w:val="fr-FR"/>
        </w:rPr>
        <w:t>QUESTIONS DE RÉFLEXION</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1. Quels changements auriez-vous besoin d'apporter à votre façon de penser, à votre style de vie et à votre pratique du leadership pour devenir UN LEADER « D'UNE MINUTE » ?</w:t>
      </w:r>
    </w:p>
    <w:p w:rsidR="00146951" w:rsidRPr="00A9195A" w:rsidRDefault="00146951" w:rsidP="00146951">
      <w:pPr>
        <w:jc w:val="both"/>
        <w:rPr>
          <w:rFonts w:ascii="Times New Roman" w:hAnsi="Times New Roman"/>
          <w:lang w:val="fr-FR"/>
        </w:rPr>
      </w:pPr>
      <w:r w:rsidRPr="00A9195A">
        <w:rPr>
          <w:rFonts w:ascii="Times New Roman" w:hAnsi="Times New Roman"/>
          <w:lang w:val="fr-FR"/>
        </w:rPr>
        <w:t>2. Qu'est-ce qui doit changer pour que votre établissement ait un environnement à haute énergie et la mentalité gagnante ?</w:t>
      </w:r>
    </w:p>
    <w:p w:rsidR="00A126EC" w:rsidRDefault="00146951">
      <w:bookmarkStart w:id="0" w:name="_GoBack"/>
      <w:bookmarkEnd w:id="0"/>
    </w:p>
    <w:sectPr w:rsidR="00A126EC" w:rsidSect="003A2F9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51"/>
    <w:rsid w:val="00146951"/>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68693CFC-FB9A-0545-AD1B-9008EFED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2020-06-01T14:02:00Z</dcterms:created>
  <dcterms:modified xsi:type="dcterms:W3CDTF">2020-06-01T14:03:00Z</dcterms:modified>
</cp:coreProperties>
</file>