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</w:rPr>
      </w:pPr>
      <w:r w:rsidRPr="00960486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val="fr-FR"/>
        </w:rPr>
        <w:t>MENER</w:t>
      </w:r>
      <w:r w:rsidRPr="00960486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</w:rPr>
        <w:t xml:space="preserve"> LA TRANSFORMATION #</w:t>
      </w:r>
      <w:r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</w:rPr>
        <w:t xml:space="preserve"> </w:t>
      </w:r>
      <w:r w:rsidRPr="00960486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</w:rPr>
        <w:t>54 :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u w:val="single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DE 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COLLABORAT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ION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 — DÉFINITION ET INDICATEURS CLÉS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Le 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de collaboration 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implique que différentes parties travaillent ensemble par intérêt commun pour un objectif commun, avec des résultats bien supérieurs à la somme de ce que les parties sont capables d'atteindre individuellement.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INDICATEURS CLÉS D'UN 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DE COLLABORATION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 EFFICACE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A. SYNERGIE.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La synergie implique de former des alliances entre les groupes, chacun capable de fonctionner de manière autonome, pour une plus grande réussite grâce à la collaboration que la somme de leurs réalisations individuelles.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Les touches noires et blanches du piano peuvent chacune produire de la musique par elles-mêmes. Cependant, les deux touches, appuyées en même temps, produisent une harmonie plus belle et une musique plus riche.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B. VISION, MISSION, VALEURS, PRINCIPES ET PROCESSUS COMMUNS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La clarté de la vision, de la mission, des valeurs, des principes et des processus communs favorise l'alignement.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C. UNE VISION PLUS GRANDE QUE LA VIE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Une vision plus large que ce que n'importe lequel des partenaires pourrait accomplir individuellement.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D. RÉSEAUTAGE.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Recherche constante d'alliances stratégiques efficaces.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E. POURSUITE DE L'HARMONIE.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Résolution rapide et efficace des conflits organisationnels.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F. ENGAGEMENT POUR DES SOLUTIONS GAGNANT-GAGNANT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Créer des situations gagnant-gagnant. Cela implique de passer de « ma manière » ou « ta manière » à « notre manière ». La meilleure manière. Gagnant-gagnant est un état d'esprit et de cœur où chaque groupe cherche vraiment le meilleur les uns pour les autres. La valorisation des différences uniques des autres est essentielle à la synergie.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La création de relations gagnant-gagnant implique la négociation de domaines de concurrence d'intérêts et de conflits potentiels. La compétence de négociation est primordiale pour la collaboration. Le but des négociations gagnant-gagnant est de trouver des solutions acceptables pour les différentes parties, chaque partie ayant le sentiment d'avoir gagné de manière significative.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G. VIE, LEADERSHIP ET IMPACT SOCIÉTAL.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Un Leadership de haute performance avec un impact positif sur la société.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En résumé, certaines Visions ne peuvent tout simplement pas être réalisées sans une collaboration efficace entre partenaires dédiés. Le 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de collaboration 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est essentiel pour passer à des orbites de fonctionnement plus élevées avec des résultats extraordinaires.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QUESTIONS DE RÉFLEXION :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lastRenderedPageBreak/>
        <w:t xml:space="preserve">1. Dans quels domaines de vos paramètres personnel, relationnel ou organisationnel auriez-vous besoin d'un 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de 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collaborat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ion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 ?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</w:pP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2. Que devez-vous faire pour promouvoir un leadership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de 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collaborati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>on</w:t>
      </w:r>
      <w:r w:rsidRPr="00960486">
        <w:rPr>
          <w:rFonts w:ascii="Times New Roman" w:eastAsia="Times New Roman" w:hAnsi="Times New Roman" w:cs="Times New Roman"/>
          <w:color w:val="050505"/>
          <w:sz w:val="23"/>
          <w:szCs w:val="23"/>
          <w:lang w:val="fr-FR"/>
        </w:rPr>
        <w:t xml:space="preserve"> efficace dans le domaine sélectionné ?</w:t>
      </w:r>
    </w:p>
    <w:p w:rsidR="00895C01" w:rsidRPr="00960486" w:rsidRDefault="00895C01" w:rsidP="00895C0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u w:val="single"/>
        </w:rPr>
      </w:pPr>
    </w:p>
    <w:p w:rsidR="00A126EC" w:rsidRDefault="00895C01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01"/>
    <w:rsid w:val="00895C01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19A64A9A-7455-7A4C-B238-91A1F6A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2020-03-23T12:56:00Z</dcterms:created>
  <dcterms:modified xsi:type="dcterms:W3CDTF">2020-03-23T12:57:00Z</dcterms:modified>
</cp:coreProperties>
</file>