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EF5ED" w14:textId="77777777" w:rsidR="00972A96" w:rsidRPr="00972A96" w:rsidRDefault="00972A96" w:rsidP="00972A96">
      <w:pPr>
        <w:rPr>
          <w:rFonts w:ascii="Times New Roman" w:hAnsi="Times New Roman" w:cs="Times New Roman"/>
          <w:b/>
          <w:lang w:val="fr-FR"/>
        </w:rPr>
      </w:pPr>
      <w:r w:rsidRPr="00972A96">
        <w:rPr>
          <w:rFonts w:ascii="Times New Roman" w:hAnsi="Times New Roman" w:cs="Times New Roman"/>
          <w:b/>
          <w:lang w:val="fr-FR"/>
        </w:rPr>
        <w:t>MENER LE CHANGEMENT #20</w:t>
      </w:r>
    </w:p>
    <w:p w14:paraId="004D4F0E"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DEUX TYPES D’APPEL (PARTIE 2)</w:t>
      </w:r>
    </w:p>
    <w:p w14:paraId="30DE8A47"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Tout être humain a été créé par Dieu avec un ensemble de dons et d’objectifs de la vie. Ceci est spécifiquement vrai pour les leaders qui cherchent intentionnellement à influencer les autres à travers des fins spécifiques désirées et convenues. La réussite dans la vie est directement liée avec le</w:t>
      </w:r>
      <w:bookmarkStart w:id="0" w:name="_GoBack"/>
      <w:bookmarkEnd w:id="0"/>
      <w:r w:rsidRPr="00B53DE0">
        <w:rPr>
          <w:rFonts w:ascii="Times New Roman" w:hAnsi="Times New Roman" w:cs="Times New Roman"/>
          <w:lang w:val="fr-FR"/>
        </w:rPr>
        <w:t xml:space="preserve"> pouvoir des leaders de se concentrer sur des visions particulières. Ce genre de concentration est seulement possible quand on a identifié et aligné avec un appel particulier de la vie comme un cadre global pour des engagements de la vie et de la carrière.</w:t>
      </w:r>
    </w:p>
    <w:p w14:paraId="646B967E"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L’APPEL PARTICULIER DE LA VIE d’une personne est presque toujours accompli au travers du développement d’un ensemble unique de talents, dons, expériences, antécédent, contexte social et des passions donnés par Dieu. Identifier cet ensemble unique aidera les leaders à former leur agenda pour le leadership de même que leur approche. Ça donne le centre d’intérêt du leadership. Ça maximise l’impact dans la sphère de responsabilité du leader. Ça améliore la confiance et la motivation. Ça libère le leader d’apprécier les contributions des autres sans se sentir intimidé.</w:t>
      </w:r>
    </w:p>
    <w:p w14:paraId="0E7939B1"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QUESTIONS PRATIQUES POUR IDENTIFIER L’APPEL PARTICULIER.</w:t>
      </w:r>
    </w:p>
    <w:p w14:paraId="5BA6ED94"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 xml:space="preserve">Il y a beaucoup d’outils professionnels pour identifier les domaines où une personne a de la force, est douée et l’appel particulier dans la vie. La façon la plus simple de </w:t>
      </w:r>
      <w:proofErr w:type="gramStart"/>
      <w:r w:rsidRPr="00B53DE0">
        <w:rPr>
          <w:rFonts w:ascii="Times New Roman" w:hAnsi="Times New Roman" w:cs="Times New Roman"/>
          <w:lang w:val="fr-FR"/>
        </w:rPr>
        <w:t>commencer  de</w:t>
      </w:r>
      <w:proofErr w:type="gramEnd"/>
      <w:r w:rsidRPr="00B53DE0">
        <w:rPr>
          <w:rFonts w:ascii="Times New Roman" w:hAnsi="Times New Roman" w:cs="Times New Roman"/>
          <w:lang w:val="fr-FR"/>
        </w:rPr>
        <w:t xml:space="preserve"> répondre à quelques questions basiques.</w:t>
      </w:r>
    </w:p>
    <w:p w14:paraId="2DF51C09" w14:textId="77777777" w:rsidR="00972A96" w:rsidRPr="00B53DE0" w:rsidRDefault="00972A96" w:rsidP="00972A96">
      <w:pPr>
        <w:numPr>
          <w:ilvl w:val="0"/>
          <w:numId w:val="1"/>
        </w:numPr>
        <w:spacing w:line="276" w:lineRule="auto"/>
        <w:jc w:val="both"/>
        <w:rPr>
          <w:rFonts w:ascii="Times New Roman" w:hAnsi="Times New Roman" w:cs="Times New Roman"/>
          <w:lang w:val="fr-FR"/>
        </w:rPr>
      </w:pPr>
      <w:r w:rsidRPr="00B53DE0">
        <w:rPr>
          <w:rFonts w:ascii="Times New Roman" w:hAnsi="Times New Roman" w:cs="Times New Roman"/>
          <w:lang w:val="fr-FR"/>
        </w:rPr>
        <w:t>EN QUOI ETES-VOUS BON ?</w:t>
      </w:r>
    </w:p>
    <w:p w14:paraId="2F4153DF"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 xml:space="preserve">Les gens sont d’habitude doués de compétences dans leurs domaines </w:t>
      </w:r>
      <w:proofErr w:type="spellStart"/>
      <w:r w:rsidRPr="00B53DE0">
        <w:rPr>
          <w:rFonts w:ascii="Times New Roman" w:hAnsi="Times New Roman" w:cs="Times New Roman"/>
          <w:lang w:val="fr-FR"/>
        </w:rPr>
        <w:t>specifiques</w:t>
      </w:r>
      <w:proofErr w:type="spellEnd"/>
      <w:r w:rsidRPr="00B53DE0">
        <w:rPr>
          <w:rFonts w:ascii="Times New Roman" w:hAnsi="Times New Roman" w:cs="Times New Roman"/>
          <w:lang w:val="fr-FR"/>
        </w:rPr>
        <w:t xml:space="preserve"> d’appel. Ils expérimentent de meilleurs résultats dans ces domaines comparés aux autres.</w:t>
      </w:r>
    </w:p>
    <w:p w14:paraId="783B5A3D" w14:textId="77777777" w:rsidR="00972A96" w:rsidRPr="00B53DE0" w:rsidRDefault="00972A96" w:rsidP="00972A96">
      <w:pPr>
        <w:numPr>
          <w:ilvl w:val="0"/>
          <w:numId w:val="1"/>
        </w:numPr>
        <w:spacing w:line="276" w:lineRule="auto"/>
        <w:jc w:val="both"/>
        <w:rPr>
          <w:rFonts w:ascii="Times New Roman" w:hAnsi="Times New Roman" w:cs="Times New Roman"/>
          <w:lang w:val="fr-FR"/>
        </w:rPr>
      </w:pPr>
      <w:r w:rsidRPr="00B53DE0">
        <w:rPr>
          <w:rFonts w:ascii="Times New Roman" w:hAnsi="Times New Roman" w:cs="Times New Roman"/>
          <w:lang w:val="fr-FR"/>
        </w:rPr>
        <w:t>QU’AVEZ-VOUS TENDANCE A FAIRE ?</w:t>
      </w:r>
    </w:p>
    <w:p w14:paraId="1801DA43"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Il y a des choses que VOUS AVEZ TENDANCE A FAIRE parce que, et spécialement malgré vos engagements. Ces choses sont souvent liées à vos domaines uniques où vous êtes doué et votre appel.</w:t>
      </w:r>
    </w:p>
    <w:p w14:paraId="1A1EF8CF" w14:textId="77777777" w:rsidR="00972A96" w:rsidRPr="00B53DE0" w:rsidRDefault="00972A96" w:rsidP="00972A96">
      <w:pPr>
        <w:numPr>
          <w:ilvl w:val="0"/>
          <w:numId w:val="1"/>
        </w:numPr>
        <w:spacing w:line="276" w:lineRule="auto"/>
        <w:jc w:val="both"/>
        <w:rPr>
          <w:rFonts w:ascii="Times New Roman" w:hAnsi="Times New Roman" w:cs="Times New Roman"/>
          <w:lang w:val="fr-FR"/>
        </w:rPr>
      </w:pPr>
      <w:r w:rsidRPr="00B53DE0">
        <w:rPr>
          <w:rFonts w:ascii="Times New Roman" w:hAnsi="Times New Roman" w:cs="Times New Roman"/>
          <w:lang w:val="fr-FR"/>
        </w:rPr>
        <w:t>DE QUOI ETES-VOUS PASSIONNE ?</w:t>
      </w:r>
    </w:p>
    <w:p w14:paraId="313BE714"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Si vous avez la passion pour quelque chose, vous suivez vivement les activités y relatives, et vous aimez beaucoup en parler.</w:t>
      </w:r>
    </w:p>
    <w:p w14:paraId="621CC7D9" w14:textId="77777777" w:rsidR="00972A96" w:rsidRPr="00B53DE0" w:rsidRDefault="00972A96" w:rsidP="00972A96">
      <w:pPr>
        <w:numPr>
          <w:ilvl w:val="0"/>
          <w:numId w:val="1"/>
        </w:numPr>
        <w:spacing w:line="276" w:lineRule="auto"/>
        <w:jc w:val="both"/>
        <w:rPr>
          <w:rFonts w:ascii="Times New Roman" w:hAnsi="Times New Roman" w:cs="Times New Roman"/>
          <w:lang w:val="fr-FR"/>
        </w:rPr>
      </w:pPr>
      <w:r w:rsidRPr="00B53DE0">
        <w:rPr>
          <w:rFonts w:ascii="Times New Roman" w:hAnsi="Times New Roman" w:cs="Times New Roman"/>
          <w:lang w:val="fr-FR"/>
        </w:rPr>
        <w:t>QU’AIMEZ-VOUS FAIRE ?</w:t>
      </w:r>
    </w:p>
    <w:p w14:paraId="052BCB05"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 xml:space="preserve">L’idée de PLAISIR ici a un rapport AVEC LA SATISFACTION PROFONDE. Ce que vous prenez plaisir à faire peut être associé aux difficultés, mais vous </w:t>
      </w:r>
      <w:proofErr w:type="gramStart"/>
      <w:r w:rsidRPr="00B53DE0">
        <w:rPr>
          <w:rFonts w:ascii="Times New Roman" w:hAnsi="Times New Roman" w:cs="Times New Roman"/>
          <w:lang w:val="fr-FR"/>
        </w:rPr>
        <w:t>trouvez  satisfaction</w:t>
      </w:r>
      <w:proofErr w:type="gramEnd"/>
      <w:r w:rsidRPr="00B53DE0">
        <w:rPr>
          <w:rFonts w:ascii="Times New Roman" w:hAnsi="Times New Roman" w:cs="Times New Roman"/>
          <w:lang w:val="fr-FR"/>
        </w:rPr>
        <w:t xml:space="preserve"> profonde dans l’engagement des activités y relatives.</w:t>
      </w:r>
    </w:p>
    <w:p w14:paraId="7C18239A" w14:textId="77777777" w:rsidR="00972A96" w:rsidRPr="00B53DE0" w:rsidRDefault="00972A96" w:rsidP="00972A96">
      <w:pPr>
        <w:numPr>
          <w:ilvl w:val="0"/>
          <w:numId w:val="1"/>
        </w:numPr>
        <w:spacing w:line="276" w:lineRule="auto"/>
        <w:jc w:val="both"/>
        <w:rPr>
          <w:rFonts w:ascii="Times New Roman" w:hAnsi="Times New Roman" w:cs="Times New Roman"/>
          <w:lang w:val="fr-FR"/>
        </w:rPr>
      </w:pPr>
      <w:r w:rsidRPr="00B53DE0">
        <w:rPr>
          <w:rFonts w:ascii="Times New Roman" w:hAnsi="Times New Roman" w:cs="Times New Roman"/>
          <w:lang w:val="fr-FR"/>
        </w:rPr>
        <w:t xml:space="preserve">QUE TROUVEZ-VOUS DEGOUTANT ET INTOLERABLE ? </w:t>
      </w:r>
    </w:p>
    <w:p w14:paraId="451AD244"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Les choses qui vous dérangent, et vous désirez fortement les changer sont souvent liées à votre appel particulier. Votre appel de la vie est lié au changement positif que vous voulez voir.</w:t>
      </w:r>
    </w:p>
    <w:p w14:paraId="31015657" w14:textId="77777777" w:rsidR="00972A96" w:rsidRPr="00B53DE0" w:rsidRDefault="00972A96" w:rsidP="00972A96">
      <w:pPr>
        <w:numPr>
          <w:ilvl w:val="0"/>
          <w:numId w:val="1"/>
        </w:numPr>
        <w:spacing w:line="276" w:lineRule="auto"/>
        <w:jc w:val="both"/>
        <w:rPr>
          <w:rFonts w:ascii="Times New Roman" w:hAnsi="Times New Roman" w:cs="Times New Roman"/>
          <w:lang w:val="fr-FR"/>
        </w:rPr>
      </w:pPr>
      <w:r w:rsidRPr="00B53DE0">
        <w:rPr>
          <w:rFonts w:ascii="Times New Roman" w:hAnsi="Times New Roman" w:cs="Times New Roman"/>
          <w:lang w:val="fr-FR"/>
        </w:rPr>
        <w:t>QUELLE EST CETTE CHOSE VOUS VOUDRIEZ SACRIFIER VOTRE VIE POUR LA CHANGER ?</w:t>
      </w:r>
    </w:p>
    <w:p w14:paraId="1B5A2711"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Si vous êtes arrivé à un endroit dans la vie ou vous êtes prêts à mourir pour une cause, alors vous avez clairement votre appel particulier de la vie. Le sens de la vie a déjà commencé chez vous.</w:t>
      </w:r>
    </w:p>
    <w:p w14:paraId="6C997A62" w14:textId="77777777" w:rsidR="00972A96" w:rsidRPr="00B53DE0" w:rsidRDefault="00972A96" w:rsidP="00972A96">
      <w:pPr>
        <w:numPr>
          <w:ilvl w:val="0"/>
          <w:numId w:val="1"/>
        </w:numPr>
        <w:spacing w:line="276" w:lineRule="auto"/>
        <w:jc w:val="both"/>
        <w:rPr>
          <w:rFonts w:ascii="Times New Roman" w:hAnsi="Times New Roman" w:cs="Times New Roman"/>
          <w:lang w:val="fr-FR"/>
        </w:rPr>
      </w:pPr>
      <w:r w:rsidRPr="00B53DE0">
        <w:rPr>
          <w:rFonts w:ascii="Times New Roman" w:hAnsi="Times New Roman" w:cs="Times New Roman"/>
          <w:lang w:val="fr-FR"/>
        </w:rPr>
        <w:t>SUPPOSER QUE VOUS ETIEZ MORT, ET LES GENS PROCHE DE VOUS ETAIENT ENTRAIN DE LIRE VOS ELOGES EN PUBLIC, QU’AIMERIEZ-VOUS QU’ILS DISENT QUE VOUS AVEZ ACCOMPLI DANS LA VIE ?</w:t>
      </w:r>
    </w:p>
    <w:p w14:paraId="56F8FF2E"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 xml:space="preserve">Vous pouvez écrire vos propres louanges, centrées sur </w:t>
      </w:r>
      <w:proofErr w:type="gramStart"/>
      <w:r w:rsidRPr="00B53DE0">
        <w:rPr>
          <w:rFonts w:ascii="Times New Roman" w:hAnsi="Times New Roman" w:cs="Times New Roman"/>
          <w:lang w:val="fr-FR"/>
        </w:rPr>
        <w:t>vos accomplissements majeures</w:t>
      </w:r>
      <w:proofErr w:type="gramEnd"/>
      <w:r w:rsidRPr="00B53DE0">
        <w:rPr>
          <w:rFonts w:ascii="Times New Roman" w:hAnsi="Times New Roman" w:cs="Times New Roman"/>
          <w:lang w:val="fr-FR"/>
        </w:rPr>
        <w:t xml:space="preserve"> dans la vie.</w:t>
      </w:r>
    </w:p>
    <w:p w14:paraId="29627209" w14:textId="77777777" w:rsidR="00972A96" w:rsidRPr="00B53DE0" w:rsidRDefault="00972A96" w:rsidP="00972A96">
      <w:pPr>
        <w:numPr>
          <w:ilvl w:val="0"/>
          <w:numId w:val="1"/>
        </w:numPr>
        <w:spacing w:line="276" w:lineRule="auto"/>
        <w:jc w:val="both"/>
        <w:rPr>
          <w:rFonts w:ascii="Times New Roman" w:hAnsi="Times New Roman" w:cs="Times New Roman"/>
          <w:lang w:val="fr-FR"/>
        </w:rPr>
      </w:pPr>
      <w:r w:rsidRPr="00B53DE0">
        <w:rPr>
          <w:rFonts w:ascii="Times New Roman" w:hAnsi="Times New Roman" w:cs="Times New Roman"/>
          <w:lang w:val="fr-FR"/>
        </w:rPr>
        <w:lastRenderedPageBreak/>
        <w:t xml:space="preserve">SI </w:t>
      </w:r>
      <w:proofErr w:type="gramStart"/>
      <w:r w:rsidRPr="00B53DE0">
        <w:rPr>
          <w:rFonts w:ascii="Times New Roman" w:hAnsi="Times New Roman" w:cs="Times New Roman"/>
          <w:lang w:val="fr-FR"/>
        </w:rPr>
        <w:t>UN  DOCTEUR</w:t>
      </w:r>
      <w:proofErr w:type="gramEnd"/>
      <w:r w:rsidRPr="00B53DE0">
        <w:rPr>
          <w:rFonts w:ascii="Times New Roman" w:hAnsi="Times New Roman" w:cs="Times New Roman"/>
          <w:lang w:val="fr-FR"/>
        </w:rPr>
        <w:t xml:space="preserve"> VOUS DONNAIT DEUX ANS A VIVRE ET LES RESSOURCES NE SONT PAS UN PROBLEME, QUE REORIENTEREZ-VOUS VOTRE VIE A ACCOMPLIR ?</w:t>
      </w:r>
    </w:p>
    <w:p w14:paraId="40BD9371"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Quand nous sommes confrontés à la brièveté de la vie, nous retrouvons rapidement nos sens et nous sommes prêts à faire des décisions que normalement nous aurions évitées.</w:t>
      </w:r>
    </w:p>
    <w:p w14:paraId="43CE3D87"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 VOUS N’ETES PRET A VIVRE JUSQU’A CE QUE VOUS AVEZ QUELQUE CHOSE A MOURIR POUR. »</w:t>
      </w:r>
    </w:p>
    <w:p w14:paraId="5A1B37F6"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Une fois qu’une personne a identifié l’appel particulier de la vie, il est aussi important d’identifier et d’opérer/de fonctionner par les valeurs de la vie pertinentes et appropriées. Les exemples des valeurs de la vie sont l’intégrité, l’excellence, la justice, la liberté, et la maximisation des ressources existantes. Les valeurs renforcent l’alignement à l’appel de la vie.</w:t>
      </w:r>
    </w:p>
    <w:p w14:paraId="613EC2FD"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Le leader avec un sens développé de l’appel peut répondre aux défis de la vie avec conviction, valeurs et principes.</w:t>
      </w:r>
    </w:p>
    <w:p w14:paraId="3FCB4FF5"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Beaucoup de leaders ne peuvent pas aligner leurs vies avec leurs appels de la vie à cause de leur incapacité de se débrouiller dans les circonstances de la vie. La tyrannie de l’urgent, le besoin de survivre, les tentations des opportunités de carrière, le désir des modes/styles de vies confortable, la peur du changement, le risque d’être opposé parmi les autres, sont des obstacles d’identification, de serrer et accomplir son appel particulier de la vie.</w:t>
      </w:r>
    </w:p>
    <w:p w14:paraId="75C740FE"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 xml:space="preserve">Les leaders qui impactent grandement leur monde ont exercé le courage de se libérer des circonstances de la vie. Ils persévèrent en tout pour atteindre leur appel particulier de la vie avec ses rêves, visions et objectifs. </w:t>
      </w:r>
    </w:p>
    <w:p w14:paraId="78154C0D"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 LES BONS TYPES NE CHANGENT PAS LE MONDE, LES LEADERS LE FONT. »</w:t>
      </w:r>
    </w:p>
    <w:p w14:paraId="6413919F"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Où en êtes-vous avec identifier, serrer et accomplir votre appel particulier ?</w:t>
      </w:r>
    </w:p>
    <w:p w14:paraId="5DC66730" w14:textId="77777777" w:rsidR="00972A96" w:rsidRPr="00B53DE0" w:rsidRDefault="00972A96" w:rsidP="00972A96">
      <w:pPr>
        <w:rPr>
          <w:rFonts w:ascii="Times New Roman" w:hAnsi="Times New Roman" w:cs="Times New Roman"/>
          <w:lang w:val="fr-FR"/>
        </w:rPr>
      </w:pPr>
      <w:r w:rsidRPr="00B53DE0">
        <w:rPr>
          <w:rFonts w:ascii="Times New Roman" w:hAnsi="Times New Roman" w:cs="Times New Roman"/>
          <w:lang w:val="fr-FR"/>
        </w:rPr>
        <w:t xml:space="preserve">Quels obstacles avez-vous à surmonter ? </w:t>
      </w:r>
    </w:p>
    <w:p w14:paraId="1F7181E5" w14:textId="77777777" w:rsidR="00972A96" w:rsidRPr="008F5450" w:rsidRDefault="00972A96" w:rsidP="00972A96">
      <w:pPr>
        <w:rPr>
          <w:rFonts w:ascii="Times New Roman" w:hAnsi="Times New Roman" w:cs="Times New Roman"/>
        </w:rPr>
      </w:pPr>
    </w:p>
    <w:p w14:paraId="7F250592" w14:textId="77777777" w:rsidR="00A126EC" w:rsidRDefault="00972A96"/>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C706B"/>
    <w:multiLevelType w:val="hybridMultilevel"/>
    <w:tmpl w:val="3AA63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96"/>
    <w:rsid w:val="00972A96"/>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AB3E"/>
  <w15:chartTrackingRefBased/>
  <w15:docId w15:val="{34194CCE-86AE-4845-B707-EC7454AC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2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2019-02-04T18:31:00Z</dcterms:created>
  <dcterms:modified xsi:type="dcterms:W3CDTF">2019-02-04T18:31:00Z</dcterms:modified>
</cp:coreProperties>
</file>