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0B9FE" w14:textId="39E9B513" w:rsidR="00EF786D" w:rsidRPr="00EF786D" w:rsidRDefault="00EF786D" w:rsidP="00EF786D">
      <w:pPr>
        <w:pStyle w:val="NormalWeb"/>
        <w:shd w:val="clear" w:color="auto" w:fill="FFFFFF"/>
        <w:spacing w:before="0" w:beforeAutospacing="0" w:after="90" w:afterAutospacing="0"/>
        <w:rPr>
          <w:rFonts w:asciiTheme="minorHAnsi" w:eastAsia=".SFNSText-Regular" w:hAnsiTheme="minorHAnsi"/>
          <w:color w:val="1D2129"/>
        </w:rPr>
      </w:pPr>
      <w:r w:rsidRPr="00EF786D">
        <w:rPr>
          <w:rFonts w:asciiTheme="minorHAnsi" w:eastAsia=".SFNSText-Regular" w:hAnsiTheme="minorHAnsi"/>
          <w:color w:val="1D2129"/>
        </w:rPr>
        <w:t>MENER LA TRANSFORMATION</w:t>
      </w:r>
      <w:r>
        <w:rPr>
          <w:rFonts w:asciiTheme="minorHAnsi" w:eastAsia=".SFNSText-Regular" w:hAnsiTheme="minorHAnsi"/>
          <w:color w:val="1D2129"/>
        </w:rPr>
        <w:t xml:space="preserve"> </w:t>
      </w:r>
      <w:r w:rsidRPr="00EF786D">
        <w:rPr>
          <w:rFonts w:asciiTheme="minorHAnsi" w:eastAsia=".SFNSText-Regular" w:hAnsiTheme="minorHAnsi"/>
          <w:color w:val="1D2129"/>
        </w:rPr>
        <w:t>#</w:t>
      </w:r>
      <w:r>
        <w:rPr>
          <w:rFonts w:asciiTheme="minorHAnsi" w:eastAsia=".SFNSText-Regular" w:hAnsiTheme="minorHAnsi"/>
          <w:color w:val="1D2129"/>
        </w:rPr>
        <w:t xml:space="preserve"> </w:t>
      </w:r>
      <w:r w:rsidRPr="00EF786D">
        <w:rPr>
          <w:rFonts w:asciiTheme="minorHAnsi" w:eastAsia=".SFNSText-Regular" w:hAnsiTheme="minorHAnsi"/>
          <w:color w:val="1D2129"/>
        </w:rPr>
        <w:t>2</w:t>
      </w:r>
      <w:bookmarkStart w:id="0" w:name="_GoBack"/>
      <w:bookmarkEnd w:id="0"/>
    </w:p>
    <w:p w14:paraId="4274F559" w14:textId="77777777" w:rsidR="00EF786D" w:rsidRDefault="00EF786D" w:rsidP="00EF786D">
      <w:pPr>
        <w:pStyle w:val="NormalWeb"/>
        <w:shd w:val="clear" w:color="auto" w:fill="FFFFFF"/>
        <w:spacing w:before="90" w:beforeAutospacing="0" w:after="90" w:afterAutospacing="0"/>
        <w:rPr>
          <w:rFonts w:asciiTheme="minorHAnsi" w:eastAsia=".SFNSText-Regular" w:hAnsiTheme="minorHAnsi"/>
          <w:color w:val="1D2129"/>
        </w:rPr>
      </w:pPr>
      <w:r w:rsidRPr="00EF786D">
        <w:rPr>
          <w:rFonts w:asciiTheme="minorHAnsi" w:eastAsia=".SFNSText-Regular" w:hAnsiTheme="minorHAnsi"/>
          <w:color w:val="1D2129"/>
        </w:rPr>
        <w:t>DEFINIR LE LEADERSHIP TRANSFORMATIF</w:t>
      </w:r>
    </w:p>
    <w:p w14:paraId="5E1C41A7" w14:textId="278F607A" w:rsidR="00EF786D" w:rsidRDefault="00EF786D" w:rsidP="00EF786D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eastAsia=".SFNSText-Regular" w:hAnsiTheme="minorHAnsi"/>
          <w:color w:val="1D2129"/>
        </w:rPr>
      </w:pPr>
      <w:r w:rsidRPr="00EF786D">
        <w:rPr>
          <w:rFonts w:asciiTheme="minorHAnsi" w:eastAsia=".SFNSText-Regular" w:hAnsiTheme="minorHAnsi"/>
          <w:color w:val="1D2129"/>
        </w:rPr>
        <w:br/>
        <w:t xml:space="preserve">Le leadership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transformatif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consiste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à se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dépouiller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d’une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vision pour un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meilleur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avenir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, et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mener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des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processus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de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stratégies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pour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sa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réalisation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. Le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nouvel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avenir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comprend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une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amélioration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émanant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des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changements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de perspective de la vie, des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valeurs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, des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mentalités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et des opinions du monde, qui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résultent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en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de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nouvelles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approches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, sur la vie, sur le leadership et le service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dans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le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contexte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de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nouvelles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comm</w:t>
      </w:r>
      <w:r w:rsidRPr="00EF786D">
        <w:rPr>
          <w:rStyle w:val="textexposedshow"/>
          <w:rFonts w:asciiTheme="minorHAnsi" w:eastAsia=".SFNSText-Regular" w:hAnsiTheme="minorHAnsi"/>
          <w:color w:val="1D2129"/>
        </w:rPr>
        <w:t>unautés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. La transformation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même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de leaders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est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incluse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dans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le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processus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dynamique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et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exemplaire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de la vie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personnelle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et de la transformation du leadership tout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en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cherchant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à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impacter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certaines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sphères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de la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société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.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Ils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cherchent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à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être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le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changement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qu’ils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souhaiteraient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Style w:val="textexposedshow"/>
          <w:rFonts w:asciiTheme="minorHAnsi" w:eastAsia=".SFNSText-Regular" w:hAnsiTheme="minorHAnsi"/>
          <w:color w:val="1D2129"/>
        </w:rPr>
        <w:t>voir</w:t>
      </w:r>
      <w:proofErr w:type="spellEnd"/>
      <w:r w:rsidRPr="00EF786D">
        <w:rPr>
          <w:rStyle w:val="textexposedshow"/>
          <w:rFonts w:asciiTheme="minorHAnsi" w:eastAsia=".SFNSText-Regular" w:hAnsiTheme="minorHAnsi"/>
          <w:color w:val="1D2129"/>
        </w:rPr>
        <w:t>.</w:t>
      </w:r>
    </w:p>
    <w:p w14:paraId="5140371E" w14:textId="77777777" w:rsidR="00EF786D" w:rsidRPr="00EF786D" w:rsidRDefault="00EF786D" w:rsidP="00EF786D">
      <w:pPr>
        <w:pStyle w:val="NormalWeb"/>
        <w:shd w:val="clear" w:color="auto" w:fill="FFFFFF"/>
        <w:spacing w:before="90" w:beforeAutospacing="0" w:after="90" w:afterAutospacing="0"/>
        <w:rPr>
          <w:rFonts w:asciiTheme="minorHAnsi" w:eastAsia=".SFNSText-Regular" w:hAnsiTheme="minorHAnsi"/>
          <w:color w:val="1D2129"/>
        </w:rPr>
      </w:pPr>
    </w:p>
    <w:p w14:paraId="7D0F9196" w14:textId="77777777" w:rsidR="00EF786D" w:rsidRPr="00EF786D" w:rsidRDefault="00EF786D" w:rsidP="00EF786D">
      <w:pPr>
        <w:pStyle w:val="NormalWeb"/>
        <w:shd w:val="clear" w:color="auto" w:fill="FFFFFF"/>
        <w:spacing w:before="0" w:beforeAutospacing="0" w:after="90" w:afterAutospacing="0"/>
        <w:rPr>
          <w:rFonts w:asciiTheme="minorHAnsi" w:eastAsia=".SFNSText-Regular" w:hAnsiTheme="minorHAnsi"/>
          <w:color w:val="1D2129"/>
        </w:rPr>
      </w:pPr>
      <w:r w:rsidRPr="00EF786D">
        <w:rPr>
          <w:rFonts w:asciiTheme="minorHAnsi" w:eastAsia=".SFNSText-Regular" w:hAnsiTheme="minorHAnsi"/>
          <w:color w:val="1D2129"/>
        </w:rPr>
        <w:t xml:space="preserve">Le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processus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de transformer le leadership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est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holistique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,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cela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veut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dire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qu’il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cherche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intentionnellement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à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s’engager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et à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influer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sur les dimensions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spirituelles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,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émotionnelles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,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sociales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et dimensions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matérielles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de la vie des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individus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, des institutions and de la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société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en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général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. Les leaders de la transformation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sont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caractérisés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par des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valeurs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morales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. Le principal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parmi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ces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derniers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est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la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valeur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de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l’intégrité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.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L’intégrité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ainsi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que les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compétences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de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concevoir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et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mener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efficacement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les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processus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de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changements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holistique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sont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les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deux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grandes</w:t>
      </w:r>
      <w:proofErr w:type="spellEnd"/>
      <w:r w:rsidRPr="00EF786D">
        <w:rPr>
          <w:rFonts w:asciiTheme="minorHAnsi" w:eastAsia=".SFNSText-Regular" w:hAnsiTheme="minorHAnsi"/>
          <w:color w:val="1D2129"/>
        </w:rPr>
        <w:t xml:space="preserve"> qualifications pour le leadership </w:t>
      </w:r>
      <w:proofErr w:type="spellStart"/>
      <w:r w:rsidRPr="00EF786D">
        <w:rPr>
          <w:rFonts w:asciiTheme="minorHAnsi" w:eastAsia=".SFNSText-Regular" w:hAnsiTheme="minorHAnsi"/>
          <w:color w:val="1D2129"/>
        </w:rPr>
        <w:t>transformatif</w:t>
      </w:r>
      <w:proofErr w:type="spellEnd"/>
      <w:r w:rsidRPr="00EF786D">
        <w:rPr>
          <w:rFonts w:asciiTheme="minorHAnsi" w:eastAsia=".SFNSText-Regular" w:hAnsiTheme="minorHAnsi"/>
          <w:color w:val="1D2129"/>
        </w:rPr>
        <w:t>.</w:t>
      </w:r>
    </w:p>
    <w:p w14:paraId="3ABFA610" w14:textId="77777777" w:rsidR="00A126EC" w:rsidRPr="00EF786D" w:rsidRDefault="00EF786D"/>
    <w:sectPr w:rsidR="00A126EC" w:rsidRPr="00EF786D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SFNSText-Regular">
    <w:altName w:val="Arial Unicode MS"/>
    <w:panose1 w:val="020B0604020202020204"/>
    <w:charset w:val="88"/>
    <w:family w:val="swiss"/>
    <w:pitch w:val="variable"/>
    <w:sig w:usb0="20002A8F" w:usb1="08080003" w:usb2="00000010" w:usb3="00000000" w:csb0="001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6D"/>
    <w:rsid w:val="009B0814"/>
    <w:rsid w:val="00E73694"/>
    <w:rsid w:val="00EF786D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3273"/>
  <w15:chartTrackingRefBased/>
  <w15:docId w15:val="{585EA167-F83F-0445-95B4-CEFECB8A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8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exposedshow">
    <w:name w:val="text_exposed_show"/>
    <w:basedOn w:val="DefaultParagraphFont"/>
    <w:rsid w:val="00EF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2019-02-04T19:10:00Z</dcterms:created>
  <dcterms:modified xsi:type="dcterms:W3CDTF">2019-02-04T19:11:00Z</dcterms:modified>
</cp:coreProperties>
</file>