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54" w:rsidRPr="002C6554" w:rsidRDefault="002C6554" w:rsidP="002C6554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  <w:r w:rsidRPr="002C6554">
        <w:rPr>
          <w:rFonts w:asciiTheme="minorHAnsi" w:hAnsiTheme="minorHAnsi" w:cstheme="minorHAnsi"/>
          <w:color w:val="1D2129"/>
        </w:rPr>
        <w:t>LEADING TRANSFORMATION #41:</w:t>
      </w:r>
      <w:r w:rsidRPr="002C6554">
        <w:rPr>
          <w:rFonts w:asciiTheme="minorHAnsi" w:hAnsiTheme="minorHAnsi" w:cstheme="minorHAnsi"/>
          <w:color w:val="1D2129"/>
        </w:rPr>
        <w:br/>
        <w:t>LEADERSHIP POTENTIAL ASSESSMENT USING C_A_R</w:t>
      </w:r>
    </w:p>
    <w:p w:rsid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2C6554">
        <w:rPr>
          <w:rFonts w:asciiTheme="minorHAnsi" w:hAnsiTheme="minorHAnsi" w:cstheme="minorHAnsi"/>
          <w:color w:val="1D2129"/>
        </w:rPr>
        <w:t>Operating at full potential requires a combination of CAPACITY, ACHIEVEMENT DRIVE, and RELATIONAL SKILLS. When one of these is missing, the capacity to achieve change is limited.</w:t>
      </w:r>
    </w:p>
    <w:p w:rsidR="002C6554" w:rsidRP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</w:p>
    <w:p w:rsidR="002C6554" w:rsidRDefault="002C6554" w:rsidP="002C6554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 xml:space="preserve">1. </w:t>
      </w:r>
      <w:r w:rsidRPr="002C6554">
        <w:rPr>
          <w:rFonts w:asciiTheme="minorHAnsi" w:hAnsiTheme="minorHAnsi" w:cstheme="minorHAnsi"/>
          <w:color w:val="1D2129"/>
        </w:rPr>
        <w:t>CAPACITY </w:t>
      </w:r>
    </w:p>
    <w:p w:rsidR="002C6554" w:rsidRPr="002C6554" w:rsidRDefault="002C6554" w:rsidP="002C6554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 xml:space="preserve">a. </w:t>
      </w:r>
      <w:r w:rsidRPr="002C6554">
        <w:rPr>
          <w:rFonts w:asciiTheme="minorHAnsi" w:hAnsiTheme="minorHAnsi" w:cstheme="minorHAnsi"/>
          <w:color w:val="1D2129"/>
        </w:rPr>
        <w:t>Ability to see the whole and break it into its parts in order to come up with a solution.</w:t>
      </w:r>
      <w:r w:rsidRPr="002C6554">
        <w:rPr>
          <w:rFonts w:asciiTheme="minorHAnsi" w:hAnsiTheme="minorHAnsi" w:cstheme="minorHAnsi"/>
          <w:color w:val="1D2129"/>
        </w:rPr>
        <w:br/>
      </w:r>
      <w:r>
        <w:rPr>
          <w:rFonts w:asciiTheme="minorHAnsi" w:hAnsiTheme="minorHAnsi" w:cstheme="minorHAnsi"/>
          <w:color w:val="1D2129"/>
        </w:rPr>
        <w:t xml:space="preserve">b. </w:t>
      </w:r>
      <w:r w:rsidRPr="002C6554">
        <w:rPr>
          <w:rFonts w:asciiTheme="minorHAnsi" w:hAnsiTheme="minorHAnsi" w:cstheme="minorHAnsi"/>
          <w:color w:val="1D2129"/>
        </w:rPr>
        <w:t>Generate a meaningful and long-term vision, which involves complex and uncertain systems.</w:t>
      </w:r>
      <w:r w:rsidRPr="002C6554">
        <w:rPr>
          <w:rFonts w:asciiTheme="minorHAnsi" w:hAnsiTheme="minorHAnsi" w:cstheme="minorHAnsi"/>
          <w:color w:val="1D2129"/>
        </w:rPr>
        <w:br/>
      </w:r>
      <w:r>
        <w:rPr>
          <w:rFonts w:asciiTheme="minorHAnsi" w:hAnsiTheme="minorHAnsi" w:cstheme="minorHAnsi"/>
          <w:color w:val="1D2129"/>
        </w:rPr>
        <w:t xml:space="preserve">c. </w:t>
      </w:r>
      <w:r w:rsidRPr="002C6554">
        <w:rPr>
          <w:rFonts w:asciiTheme="minorHAnsi" w:hAnsiTheme="minorHAnsi" w:cstheme="minorHAnsi"/>
          <w:color w:val="1D2129"/>
        </w:rPr>
        <w:t>Translate the vision into a coherent plan of action.</w:t>
      </w:r>
      <w:r w:rsidRPr="002C6554">
        <w:rPr>
          <w:rFonts w:asciiTheme="minorHAnsi" w:hAnsiTheme="minorHAnsi" w:cstheme="minorHAnsi"/>
          <w:color w:val="1D2129"/>
        </w:rPr>
        <w:br/>
      </w:r>
      <w:r>
        <w:rPr>
          <w:rFonts w:asciiTheme="minorHAnsi" w:hAnsiTheme="minorHAnsi" w:cstheme="minorHAnsi"/>
          <w:color w:val="1D2129"/>
        </w:rPr>
        <w:t xml:space="preserve">d. </w:t>
      </w:r>
      <w:r w:rsidRPr="002C6554">
        <w:rPr>
          <w:rFonts w:asciiTheme="minorHAnsi" w:hAnsiTheme="minorHAnsi" w:cstheme="minorHAnsi"/>
          <w:color w:val="1D2129"/>
        </w:rPr>
        <w:t>Make sound decisions about critical issues in a complex and uncertain environment.</w:t>
      </w:r>
      <w:r w:rsidRPr="002C6554">
        <w:rPr>
          <w:rFonts w:asciiTheme="minorHAnsi" w:hAnsiTheme="minorHAnsi" w:cstheme="minorHAnsi"/>
          <w:color w:val="1D2129"/>
        </w:rPr>
        <w:br/>
      </w:r>
      <w:r>
        <w:rPr>
          <w:rFonts w:asciiTheme="minorHAnsi" w:hAnsiTheme="minorHAnsi" w:cstheme="minorHAnsi"/>
          <w:color w:val="1D2129"/>
        </w:rPr>
        <w:t xml:space="preserve">e. </w:t>
      </w:r>
      <w:bookmarkStart w:id="0" w:name="_GoBack"/>
      <w:bookmarkEnd w:id="0"/>
      <w:r w:rsidRPr="002C6554">
        <w:rPr>
          <w:rFonts w:asciiTheme="minorHAnsi" w:hAnsiTheme="minorHAnsi" w:cstheme="minorHAnsi"/>
          <w:color w:val="1D2129"/>
        </w:rPr>
        <w:t>Scan the environment and demonstrate a comprehensive understanding of the strategic issues affecting the organization.</w:t>
      </w:r>
    </w:p>
    <w:p w:rsidR="002C6554" w:rsidRPr="002C6554" w:rsidRDefault="002C6554" w:rsidP="002C6554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</w:p>
    <w:p w:rsid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2C6554">
        <w:rPr>
          <w:rFonts w:asciiTheme="minorHAnsi" w:hAnsiTheme="minorHAnsi" w:cstheme="minorHAnsi"/>
          <w:color w:val="1D2129"/>
        </w:rPr>
        <w:t>2. ACHIEVEMENT DRIVE</w:t>
      </w:r>
      <w:r w:rsidRPr="002C6554">
        <w:rPr>
          <w:rFonts w:asciiTheme="minorHAnsi" w:hAnsiTheme="minorHAnsi" w:cstheme="minorHAnsi"/>
          <w:color w:val="1D2129"/>
        </w:rPr>
        <w:br/>
        <w:t>a. Having self-drive that does not look for excuses in face of challenges </w:t>
      </w:r>
      <w:r w:rsidRPr="002C6554">
        <w:rPr>
          <w:rFonts w:asciiTheme="minorHAnsi" w:hAnsiTheme="minorHAnsi" w:cstheme="minorHAnsi"/>
          <w:color w:val="1D2129"/>
        </w:rPr>
        <w:br/>
        <w:t>b. Sets new directions and manages performance that result in achievement beyond expectations.</w:t>
      </w:r>
      <w:r w:rsidRPr="002C6554">
        <w:rPr>
          <w:rFonts w:asciiTheme="minorHAnsi" w:hAnsiTheme="minorHAnsi" w:cstheme="minorHAnsi"/>
          <w:color w:val="1D2129"/>
        </w:rPr>
        <w:br/>
        <w:t>c. Prioritizes activities and projects that will have the greatest impact on business performance.</w:t>
      </w:r>
      <w:r w:rsidRPr="002C6554">
        <w:rPr>
          <w:rFonts w:asciiTheme="minorHAnsi" w:hAnsiTheme="minorHAnsi" w:cstheme="minorHAnsi"/>
          <w:color w:val="1D2129"/>
        </w:rPr>
        <w:br/>
        <w:t>d. Focuses on the key activities that enable success to be achieved.</w:t>
      </w:r>
      <w:r w:rsidRPr="002C6554">
        <w:rPr>
          <w:rFonts w:asciiTheme="minorHAnsi" w:hAnsiTheme="minorHAnsi" w:cstheme="minorHAnsi"/>
          <w:color w:val="1D2129"/>
        </w:rPr>
        <w:br/>
        <w:t>e. Tests the underlying assumptions and initiates radical change if necessary.</w:t>
      </w:r>
      <w:r w:rsidRPr="002C6554">
        <w:rPr>
          <w:rFonts w:asciiTheme="minorHAnsi" w:hAnsiTheme="minorHAnsi" w:cstheme="minorHAnsi"/>
          <w:color w:val="1D2129"/>
        </w:rPr>
        <w:br/>
        <w:t>f. Has resilience</w:t>
      </w:r>
    </w:p>
    <w:p w:rsidR="002C6554" w:rsidRP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</w:p>
    <w:p w:rsid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2C6554">
        <w:rPr>
          <w:rFonts w:asciiTheme="minorHAnsi" w:hAnsiTheme="minorHAnsi" w:cstheme="minorHAnsi"/>
          <w:color w:val="1D2129"/>
        </w:rPr>
        <w:t>3. RELATIONSHIP SKILLS</w:t>
      </w:r>
      <w:r w:rsidRPr="002C6554">
        <w:rPr>
          <w:rFonts w:asciiTheme="minorHAnsi" w:hAnsiTheme="minorHAnsi" w:cstheme="minorHAnsi"/>
          <w:color w:val="1D2129"/>
        </w:rPr>
        <w:br/>
        <w:t>a. Ability to work with and or through others to achieve your visions </w:t>
      </w:r>
      <w:r w:rsidRPr="002C6554">
        <w:rPr>
          <w:rFonts w:asciiTheme="minorHAnsi" w:hAnsiTheme="minorHAnsi" w:cstheme="minorHAnsi"/>
          <w:color w:val="1D2129"/>
        </w:rPr>
        <w:br/>
        <w:t>b. Leads complex groups of people, inspiring them to achieve beyond their own expectations.</w:t>
      </w:r>
      <w:r w:rsidRPr="002C6554">
        <w:rPr>
          <w:rFonts w:asciiTheme="minorHAnsi" w:hAnsiTheme="minorHAnsi" w:cstheme="minorHAnsi"/>
          <w:color w:val="1D2129"/>
        </w:rPr>
        <w:br/>
        <w:t>c. Communicates effectively with a wide range of audiences and has sustained impact with people at all levels.</w:t>
      </w:r>
      <w:r w:rsidRPr="002C6554">
        <w:rPr>
          <w:rFonts w:asciiTheme="minorHAnsi" w:hAnsiTheme="minorHAnsi" w:cstheme="minorHAnsi"/>
          <w:color w:val="1D2129"/>
        </w:rPr>
        <w:br/>
        <w:t>d. Unites people with diverse agendas by enabling them to see the benefits of cooperation.</w:t>
      </w:r>
      <w:r w:rsidRPr="002C6554">
        <w:rPr>
          <w:rFonts w:asciiTheme="minorHAnsi" w:hAnsiTheme="minorHAnsi" w:cstheme="minorHAnsi"/>
          <w:color w:val="1D2129"/>
        </w:rPr>
        <w:br/>
        <w:t>e. Creates a learning culture by supporting and promoting development initiatives.</w:t>
      </w:r>
      <w:r w:rsidRPr="002C6554">
        <w:rPr>
          <w:rFonts w:asciiTheme="minorHAnsi" w:hAnsiTheme="minorHAnsi" w:cstheme="minorHAnsi"/>
          <w:color w:val="1D2129"/>
        </w:rPr>
        <w:br/>
        <w:t>f. Promotes diversity widely in order to enhance greater performance.</w:t>
      </w:r>
      <w:r w:rsidRPr="002C6554">
        <w:rPr>
          <w:rFonts w:asciiTheme="minorHAnsi" w:hAnsiTheme="minorHAnsi" w:cstheme="minorHAnsi"/>
          <w:color w:val="1D2129"/>
        </w:rPr>
        <w:br/>
        <w:t>g. Gets people to do something willingly that they initially did not want to do.</w:t>
      </w:r>
    </w:p>
    <w:p w:rsidR="002C6554" w:rsidRP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</w:p>
    <w:p w:rsidR="002C6554" w:rsidRP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2C6554">
        <w:rPr>
          <w:rFonts w:asciiTheme="minorHAnsi" w:hAnsiTheme="minorHAnsi" w:cstheme="minorHAnsi"/>
          <w:color w:val="1D2129"/>
        </w:rPr>
        <w:t>REFLECTION:</w:t>
      </w:r>
    </w:p>
    <w:p w:rsidR="002C6554" w:rsidRP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2C6554">
        <w:rPr>
          <w:rFonts w:asciiTheme="minorHAnsi" w:hAnsiTheme="minorHAnsi" w:cstheme="minorHAnsi"/>
          <w:color w:val="1D2129"/>
        </w:rPr>
        <w:t>How is the C_A_R for your transformation journey?</w:t>
      </w:r>
    </w:p>
    <w:p w:rsidR="002C6554" w:rsidRP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2C6554">
        <w:rPr>
          <w:rFonts w:asciiTheme="minorHAnsi" w:hAnsiTheme="minorHAnsi" w:cstheme="minorHAnsi"/>
          <w:color w:val="1D2129"/>
        </w:rPr>
        <w:t>1. On a scale of 1 to 5 (5 being excellent) how would you rate your leadership potential as an individual?</w:t>
      </w:r>
    </w:p>
    <w:p w:rsidR="002C6554" w:rsidRPr="002C6554" w:rsidRDefault="002C6554" w:rsidP="002C6554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2C6554">
        <w:rPr>
          <w:rFonts w:asciiTheme="minorHAnsi" w:hAnsiTheme="minorHAnsi" w:cstheme="minorHAnsi"/>
          <w:color w:val="1D2129"/>
        </w:rPr>
        <w:t>2. On a scale of 1 to 5 how would you rate the leadership potential of your team?</w:t>
      </w:r>
    </w:p>
    <w:p w:rsidR="00A126EC" w:rsidRPr="002C6554" w:rsidRDefault="002C6554">
      <w:pPr>
        <w:rPr>
          <w:rFonts w:cstheme="minorHAnsi"/>
        </w:rPr>
      </w:pPr>
    </w:p>
    <w:sectPr w:rsidR="00A126EC" w:rsidRPr="002C6554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E9F"/>
    <w:multiLevelType w:val="hybridMultilevel"/>
    <w:tmpl w:val="941EC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3069"/>
    <w:multiLevelType w:val="hybridMultilevel"/>
    <w:tmpl w:val="F9C6C7B2"/>
    <w:lvl w:ilvl="0" w:tplc="5938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2A5"/>
    <w:multiLevelType w:val="hybridMultilevel"/>
    <w:tmpl w:val="0DFA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4"/>
    <w:rsid w:val="002C6554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ECAD9"/>
  <w15:chartTrackingRefBased/>
  <w15:docId w15:val="{D54CDA76-3BBE-B04E-B62A-61CBF1DD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5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2019-04-22T20:52:00Z</dcterms:created>
  <dcterms:modified xsi:type="dcterms:W3CDTF">2019-04-22T20:58:00Z</dcterms:modified>
</cp:coreProperties>
</file>